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9B9DD" w14:textId="77777777" w:rsidR="001976BB" w:rsidRPr="001976BB" w:rsidRDefault="001976BB" w:rsidP="001976BB">
      <w:pPr>
        <w:jc w:val="right"/>
        <w:rPr>
          <w:rFonts w:ascii="ＭＳ 明朝" w:eastAsia="ＭＳ 明朝" w:hAnsi="ＭＳ 明朝" w:cs="Tahoma"/>
          <w:color w:val="000000"/>
          <w:sz w:val="20"/>
          <w:szCs w:val="20"/>
        </w:rPr>
      </w:pPr>
      <w:r w:rsidRPr="001976BB">
        <w:rPr>
          <w:rFonts w:ascii="ＭＳ 明朝" w:eastAsia="ＭＳ 明朝" w:hAnsi="Century" w:cs="Times New Roman"/>
          <w:noProof/>
          <w:sz w:val="20"/>
          <w:szCs w:val="20"/>
        </w:rPr>
        <w:drawing>
          <wp:inline distT="0" distB="0" distL="0" distR="0" wp14:anchorId="6A386247" wp14:editId="3840C034">
            <wp:extent cx="361950" cy="363392"/>
            <wp:effectExtent l="0" t="0" r="0" b="0"/>
            <wp:docPr id="2" name="図 2" descr="\\flsv01\新共有フォルダ\02．各部門フォルダ\02．管理部共有フォルダ\08．経営企画室\FASFロゴセット\GIF形式画像\mar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lsv01\新共有フォルダ\02．各部門フォルダ\02．管理部共有フォルダ\08．経営企画室\FASFロゴセット\GIF形式画像\mark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42" cy="41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C09C2" w14:textId="10FD9FE0" w:rsidR="001976BB" w:rsidRPr="001976BB" w:rsidRDefault="00D85890" w:rsidP="001976BB">
      <w:pPr>
        <w:jc w:val="right"/>
        <w:rPr>
          <w:rFonts w:ascii="ＭＳ 明朝" w:eastAsia="ＭＳ 明朝" w:hAnsi="ＭＳ 明朝" w:cs="Tahoma"/>
          <w:color w:val="000000"/>
          <w:sz w:val="20"/>
          <w:szCs w:val="20"/>
        </w:rPr>
      </w:pPr>
      <w:r>
        <w:rPr>
          <w:rFonts w:ascii="ＭＳ 明朝" w:eastAsia="ＭＳ 明朝" w:hAnsi="ＭＳ 明朝" w:cs="Tahoma" w:hint="eastAsia"/>
          <w:color w:val="000000"/>
          <w:sz w:val="20"/>
          <w:szCs w:val="20"/>
        </w:rPr>
        <w:t>2</w:t>
      </w:r>
      <w:r>
        <w:rPr>
          <w:rFonts w:ascii="ＭＳ 明朝" w:eastAsia="ＭＳ 明朝" w:hAnsi="ＭＳ 明朝" w:cs="Tahoma"/>
          <w:color w:val="000000"/>
          <w:sz w:val="20"/>
          <w:szCs w:val="20"/>
        </w:rPr>
        <w:t>02</w:t>
      </w:r>
      <w:r w:rsidR="00DA4F5B">
        <w:rPr>
          <w:rFonts w:ascii="ＭＳ 明朝" w:eastAsia="ＭＳ 明朝" w:hAnsi="ＭＳ 明朝" w:cs="Tahoma"/>
          <w:color w:val="000000"/>
          <w:sz w:val="20"/>
          <w:szCs w:val="20"/>
        </w:rPr>
        <w:t>4</w:t>
      </w:r>
      <w:r w:rsidR="001976BB" w:rsidRPr="001976BB">
        <w:rPr>
          <w:rFonts w:ascii="ＭＳ 明朝" w:eastAsia="ＭＳ 明朝" w:hAnsi="ＭＳ 明朝" w:cs="Tahoma"/>
          <w:color w:val="000000"/>
          <w:sz w:val="20"/>
          <w:szCs w:val="20"/>
        </w:rPr>
        <w:t>年</w:t>
      </w:r>
      <w:r w:rsidR="0019210D">
        <w:rPr>
          <w:rFonts w:ascii="ＭＳ 明朝" w:eastAsia="ＭＳ 明朝" w:hAnsi="ＭＳ 明朝" w:cs="Tahoma" w:hint="eastAsia"/>
          <w:color w:val="000000"/>
          <w:sz w:val="20"/>
          <w:szCs w:val="20"/>
        </w:rPr>
        <w:t>８</w:t>
      </w:r>
      <w:r w:rsidR="001976BB" w:rsidRPr="001976BB">
        <w:rPr>
          <w:rFonts w:ascii="ＭＳ 明朝" w:eastAsia="ＭＳ 明朝" w:hAnsi="ＭＳ 明朝" w:cs="Tahoma"/>
          <w:color w:val="000000"/>
          <w:sz w:val="20"/>
          <w:szCs w:val="20"/>
        </w:rPr>
        <w:t>月</w:t>
      </w:r>
      <w:r w:rsidR="0019210D">
        <w:rPr>
          <w:rFonts w:ascii="ＭＳ 明朝" w:eastAsia="ＭＳ 明朝" w:hAnsi="ＭＳ 明朝" w:cs="Tahoma" w:hint="eastAsia"/>
          <w:color w:val="000000"/>
          <w:sz w:val="20"/>
          <w:szCs w:val="20"/>
        </w:rPr>
        <w:t>８</w:t>
      </w:r>
      <w:r w:rsidR="001976BB" w:rsidRPr="001976BB">
        <w:rPr>
          <w:rFonts w:ascii="ＭＳ 明朝" w:eastAsia="ＭＳ 明朝" w:hAnsi="ＭＳ 明朝" w:cs="Tahoma"/>
          <w:color w:val="000000"/>
          <w:sz w:val="20"/>
          <w:szCs w:val="20"/>
        </w:rPr>
        <w:t>日</w:t>
      </w:r>
    </w:p>
    <w:p w14:paraId="776F3356" w14:textId="77777777" w:rsidR="001976BB" w:rsidRPr="001976BB" w:rsidRDefault="001976BB" w:rsidP="001976BB">
      <w:pPr>
        <w:rPr>
          <w:rFonts w:ascii="ＭＳ 明朝" w:eastAsia="ＭＳ 明朝" w:hAnsi="ＭＳ 明朝" w:cs="Tahoma"/>
          <w:color w:val="000000"/>
          <w:sz w:val="20"/>
          <w:szCs w:val="20"/>
        </w:rPr>
      </w:pPr>
      <w:r w:rsidRPr="001976BB">
        <w:rPr>
          <w:rFonts w:ascii="ＭＳ 明朝" w:eastAsia="ＭＳ 明朝" w:hAnsi="ＭＳ 明朝" w:cs="Tahoma"/>
          <w:color w:val="000000"/>
          <w:sz w:val="20"/>
          <w:szCs w:val="20"/>
        </w:rPr>
        <w:t>各　位</w:t>
      </w:r>
    </w:p>
    <w:tbl>
      <w:tblPr>
        <w:tblpPr w:leftFromText="142" w:rightFromText="142" w:vertAnchor="text" w:horzAnchor="margin" w:tblpXSpec="right" w:tblpY="132"/>
        <w:tblW w:w="4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2824"/>
      </w:tblGrid>
      <w:tr w:rsidR="001976BB" w:rsidRPr="001976BB" w14:paraId="54B2CF87" w14:textId="77777777" w:rsidTr="00DA4F5B">
        <w:trPr>
          <w:trHeight w:val="256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15E9C" w14:textId="77777777" w:rsidR="001976BB" w:rsidRPr="001976BB" w:rsidRDefault="001976BB" w:rsidP="001976B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976B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会 社 名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3D98" w14:textId="77777777" w:rsidR="001976BB" w:rsidRPr="001976BB" w:rsidRDefault="001976BB" w:rsidP="001976BB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976B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株式会社やまみ</w:t>
            </w:r>
          </w:p>
        </w:tc>
      </w:tr>
      <w:tr w:rsidR="001976BB" w:rsidRPr="001976BB" w14:paraId="40B60CCC" w14:textId="77777777" w:rsidTr="00DA4F5B">
        <w:trPr>
          <w:trHeight w:val="256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05751" w14:textId="77777777" w:rsidR="001976BB" w:rsidRPr="001976BB" w:rsidRDefault="001976BB" w:rsidP="001976BB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976B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代表者名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A177" w14:textId="77777777" w:rsidR="00DA4F5B" w:rsidRDefault="001976BB" w:rsidP="001976BB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976B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代表取締役社長　山名 </w:t>
            </w:r>
            <w:r w:rsidR="007D14D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徹</w:t>
            </w:r>
          </w:p>
          <w:p w14:paraId="55B2A022" w14:textId="3A8D5EA9" w:rsidR="00DA4F5B" w:rsidRPr="001976BB" w:rsidRDefault="00DA4F5B" w:rsidP="001976BB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976BB" w:rsidRPr="001976BB" w14:paraId="13F83A39" w14:textId="77777777" w:rsidTr="00DA4F5B">
        <w:trPr>
          <w:trHeight w:val="256"/>
        </w:trPr>
        <w:tc>
          <w:tcPr>
            <w:tcW w:w="4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5BCC9" w14:textId="2F127058" w:rsidR="001976BB" w:rsidRPr="001976BB" w:rsidRDefault="00DA4F5B" w:rsidP="005C7242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</w:t>
            </w:r>
            <w:r w:rsidR="001976BB" w:rsidRPr="001976B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コード番号2820　東証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スタンダード</w:t>
            </w:r>
            <w:r w:rsidR="005E00E0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市場</w:t>
            </w:r>
            <w:r w:rsidR="001976BB" w:rsidRPr="001976B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1976BB" w:rsidRPr="001976BB" w14:paraId="6CD1F71A" w14:textId="77777777" w:rsidTr="00DA4F5B">
        <w:trPr>
          <w:trHeight w:val="256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4FF6" w14:textId="77777777" w:rsidR="001976BB" w:rsidRPr="001976BB" w:rsidRDefault="001976BB" w:rsidP="001976BB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976B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問合せ先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4D22" w14:textId="68540166" w:rsidR="001976BB" w:rsidRPr="001976BB" w:rsidRDefault="007D14D6" w:rsidP="009E5BE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管理本部長</w:t>
            </w:r>
            <w:r w:rsidR="001976BB" w:rsidRPr="001976B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六車　祐介</w:t>
            </w:r>
          </w:p>
        </w:tc>
      </w:tr>
      <w:tr w:rsidR="001976BB" w:rsidRPr="001976BB" w14:paraId="27D0CBAB" w14:textId="77777777" w:rsidTr="00DA4F5B">
        <w:trPr>
          <w:trHeight w:val="256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93E9" w14:textId="77777777" w:rsidR="001976BB" w:rsidRPr="001976BB" w:rsidRDefault="001976BB" w:rsidP="001976BB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976B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280A" w14:textId="77777777" w:rsidR="001976BB" w:rsidRPr="001976BB" w:rsidRDefault="001976BB" w:rsidP="001976BB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976B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（0848-86-3788）</w:t>
            </w:r>
          </w:p>
        </w:tc>
      </w:tr>
    </w:tbl>
    <w:p w14:paraId="10223644" w14:textId="77777777" w:rsidR="001976BB" w:rsidRPr="001976BB" w:rsidRDefault="001976BB" w:rsidP="001976BB">
      <w:pPr>
        <w:rPr>
          <w:rFonts w:ascii="ＭＳ 明朝" w:eastAsia="ＭＳ 明朝" w:hAnsi="Century" w:cs="Times New Roman"/>
          <w:sz w:val="20"/>
          <w:szCs w:val="20"/>
        </w:rPr>
      </w:pPr>
    </w:p>
    <w:p w14:paraId="0B888BB3" w14:textId="77777777" w:rsidR="001976BB" w:rsidRPr="001976BB" w:rsidRDefault="001976BB" w:rsidP="001976BB">
      <w:pPr>
        <w:rPr>
          <w:rFonts w:ascii="ＭＳ 明朝" w:eastAsia="ＭＳ 明朝" w:hAnsi="Century" w:cs="Times New Roman"/>
          <w:sz w:val="20"/>
          <w:szCs w:val="20"/>
        </w:rPr>
      </w:pPr>
    </w:p>
    <w:p w14:paraId="675F411A" w14:textId="77777777" w:rsidR="001976BB" w:rsidRDefault="001976BB" w:rsidP="001976BB">
      <w:pPr>
        <w:rPr>
          <w:rFonts w:ascii="ＭＳ 明朝" w:eastAsia="ＭＳ 明朝" w:hAnsi="Century" w:cs="Times New Roman"/>
          <w:sz w:val="20"/>
          <w:szCs w:val="20"/>
        </w:rPr>
      </w:pPr>
    </w:p>
    <w:p w14:paraId="2C301B4D" w14:textId="77777777" w:rsidR="00DA4F5B" w:rsidRDefault="00DA4F5B" w:rsidP="001976BB">
      <w:pPr>
        <w:rPr>
          <w:rFonts w:ascii="ＭＳ 明朝" w:eastAsia="ＭＳ 明朝" w:hAnsi="Century" w:cs="Times New Roman"/>
          <w:sz w:val="20"/>
          <w:szCs w:val="20"/>
        </w:rPr>
      </w:pPr>
    </w:p>
    <w:p w14:paraId="67EA9B39" w14:textId="77777777" w:rsidR="00DA4F5B" w:rsidRPr="001976BB" w:rsidRDefault="00DA4F5B" w:rsidP="001976BB">
      <w:pPr>
        <w:rPr>
          <w:rFonts w:ascii="ＭＳ 明朝" w:eastAsia="ＭＳ 明朝" w:hAnsi="Century" w:cs="Times New Roman"/>
          <w:sz w:val="20"/>
          <w:szCs w:val="20"/>
        </w:rPr>
      </w:pPr>
    </w:p>
    <w:p w14:paraId="4C518040" w14:textId="77777777" w:rsidR="001976BB" w:rsidRPr="001976BB" w:rsidRDefault="001976BB" w:rsidP="001976BB">
      <w:pPr>
        <w:rPr>
          <w:rFonts w:ascii="ＭＳ 明朝" w:eastAsia="ＭＳ 明朝" w:hAnsi="Century" w:cs="Times New Roman"/>
          <w:sz w:val="20"/>
          <w:szCs w:val="20"/>
        </w:rPr>
      </w:pPr>
    </w:p>
    <w:p w14:paraId="6DB1F01D" w14:textId="77777777" w:rsidR="001976BB" w:rsidRPr="001976BB" w:rsidRDefault="001976BB" w:rsidP="001976BB">
      <w:pPr>
        <w:rPr>
          <w:rFonts w:ascii="ＭＳ 明朝" w:eastAsia="ＭＳ 明朝" w:hAnsi="Century" w:cs="Times New Roman"/>
          <w:sz w:val="20"/>
          <w:szCs w:val="20"/>
        </w:rPr>
      </w:pPr>
    </w:p>
    <w:p w14:paraId="0F1E726F" w14:textId="39099F61" w:rsidR="001976BB" w:rsidRDefault="001976BB" w:rsidP="007638BE">
      <w:pPr>
        <w:jc w:val="center"/>
        <w:rPr>
          <w:rFonts w:asciiTheme="minorEastAsia" w:hAnsiTheme="minorEastAsia" w:cs="Times New Roman"/>
          <w:b/>
          <w:szCs w:val="21"/>
        </w:rPr>
      </w:pPr>
      <w:r w:rsidRPr="001976BB">
        <w:rPr>
          <w:rFonts w:asciiTheme="minorEastAsia" w:hAnsiTheme="minorEastAsia" w:cs="Times New Roman" w:hint="eastAsia"/>
          <w:b/>
          <w:sz w:val="20"/>
          <w:szCs w:val="20"/>
        </w:rPr>
        <w:t>中期経営計画の見直し</w:t>
      </w:r>
      <w:r w:rsidR="00B646F1">
        <w:rPr>
          <w:rFonts w:asciiTheme="minorEastAsia" w:hAnsiTheme="minorEastAsia" w:cs="Times New Roman" w:hint="eastAsia"/>
          <w:b/>
          <w:sz w:val="20"/>
          <w:szCs w:val="20"/>
        </w:rPr>
        <w:t>とローリング</w:t>
      </w:r>
      <w:r w:rsidRPr="001976BB">
        <w:rPr>
          <w:rFonts w:asciiTheme="minorEastAsia" w:hAnsiTheme="minorEastAsia" w:cs="Times New Roman" w:hint="eastAsia"/>
          <w:b/>
          <w:sz w:val="20"/>
          <w:szCs w:val="20"/>
        </w:rPr>
        <w:t>に関するお知らせ</w:t>
      </w:r>
    </w:p>
    <w:p w14:paraId="65888AC6" w14:textId="77777777" w:rsidR="007638BE" w:rsidRPr="007638BE" w:rsidRDefault="007638BE" w:rsidP="007638BE">
      <w:pPr>
        <w:jc w:val="center"/>
        <w:rPr>
          <w:rFonts w:asciiTheme="minorEastAsia" w:hAnsiTheme="minorEastAsia" w:cs="Times New Roman"/>
          <w:b/>
          <w:szCs w:val="21"/>
        </w:rPr>
      </w:pPr>
    </w:p>
    <w:p w14:paraId="1E18B649" w14:textId="6A3ECA3D" w:rsidR="001976BB" w:rsidRPr="001976BB" w:rsidRDefault="001976BB" w:rsidP="001976BB">
      <w:pPr>
        <w:rPr>
          <w:rFonts w:ascii="ＭＳ 明朝" w:eastAsia="ＭＳ 明朝" w:hAnsi="Century" w:cs="Times New Roman"/>
          <w:sz w:val="20"/>
          <w:szCs w:val="20"/>
        </w:rPr>
      </w:pPr>
      <w:r w:rsidRPr="001976BB">
        <w:rPr>
          <w:rFonts w:ascii="ＭＳ 明朝" w:eastAsia="ＭＳ 明朝" w:hAnsi="Century" w:cs="Times New Roman" w:hint="eastAsia"/>
          <w:sz w:val="20"/>
          <w:szCs w:val="20"/>
        </w:rPr>
        <w:t xml:space="preserve">　当社は、</w:t>
      </w:r>
      <w:r w:rsidR="005C7242">
        <w:rPr>
          <w:rFonts w:ascii="ＭＳ 明朝" w:eastAsia="ＭＳ 明朝" w:hAnsi="Century" w:cs="Times New Roman" w:hint="eastAsia"/>
          <w:sz w:val="20"/>
          <w:szCs w:val="20"/>
        </w:rPr>
        <w:t>20</w:t>
      </w:r>
      <w:r w:rsidR="00325652">
        <w:rPr>
          <w:rFonts w:ascii="ＭＳ 明朝" w:eastAsia="ＭＳ 明朝" w:hAnsi="Century" w:cs="Times New Roman" w:hint="eastAsia"/>
          <w:sz w:val="20"/>
          <w:szCs w:val="20"/>
        </w:rPr>
        <w:t>2</w:t>
      </w:r>
      <w:r w:rsidR="0019210D">
        <w:rPr>
          <w:rFonts w:ascii="ＭＳ 明朝" w:eastAsia="ＭＳ 明朝" w:hAnsi="Century" w:cs="Times New Roman" w:hint="eastAsia"/>
          <w:sz w:val="20"/>
          <w:szCs w:val="20"/>
        </w:rPr>
        <w:t>4</w:t>
      </w:r>
      <w:r w:rsidRPr="001976BB">
        <w:rPr>
          <w:rFonts w:ascii="ＭＳ 明朝" w:eastAsia="ＭＳ 明朝" w:hAnsi="Century" w:cs="Times New Roman" w:hint="eastAsia"/>
          <w:sz w:val="20"/>
          <w:szCs w:val="20"/>
        </w:rPr>
        <w:t>年</w:t>
      </w:r>
      <w:r w:rsidR="0019210D">
        <w:rPr>
          <w:rFonts w:ascii="ＭＳ 明朝" w:eastAsia="ＭＳ 明朝" w:hAnsi="Century" w:cs="Times New Roman" w:hint="eastAsia"/>
          <w:sz w:val="20"/>
          <w:szCs w:val="20"/>
        </w:rPr>
        <w:t>２</w:t>
      </w:r>
      <w:r w:rsidRPr="001976BB">
        <w:rPr>
          <w:rFonts w:ascii="ＭＳ 明朝" w:eastAsia="ＭＳ 明朝" w:hAnsi="Century" w:cs="Times New Roman" w:hint="eastAsia"/>
          <w:sz w:val="20"/>
          <w:szCs w:val="20"/>
        </w:rPr>
        <w:t>月</w:t>
      </w:r>
      <w:r w:rsidR="0019210D">
        <w:rPr>
          <w:rFonts w:ascii="ＭＳ 明朝" w:eastAsia="ＭＳ 明朝" w:hAnsi="Century" w:cs="Times New Roman" w:hint="eastAsia"/>
          <w:sz w:val="20"/>
          <w:szCs w:val="20"/>
        </w:rPr>
        <w:t>14</w:t>
      </w:r>
      <w:r w:rsidRPr="001976BB">
        <w:rPr>
          <w:rFonts w:ascii="ＭＳ 明朝" w:eastAsia="ＭＳ 明朝" w:hAnsi="Century" w:cs="Times New Roman" w:hint="eastAsia"/>
          <w:sz w:val="20"/>
          <w:szCs w:val="20"/>
        </w:rPr>
        <w:t>日に公表いたしました</w:t>
      </w:r>
      <w:r w:rsidR="005C7242">
        <w:rPr>
          <w:rFonts w:ascii="ＭＳ 明朝" w:eastAsia="ＭＳ 明朝" w:hAnsi="Century" w:cs="Times New Roman" w:hint="eastAsia"/>
          <w:sz w:val="20"/>
          <w:szCs w:val="20"/>
        </w:rPr>
        <w:t>202</w:t>
      </w:r>
      <w:r w:rsidR="00D85890">
        <w:rPr>
          <w:rFonts w:ascii="ＭＳ 明朝" w:eastAsia="ＭＳ 明朝" w:hAnsi="Century" w:cs="Times New Roman"/>
          <w:sz w:val="20"/>
          <w:szCs w:val="20"/>
        </w:rPr>
        <w:t>4</w:t>
      </w:r>
      <w:r w:rsidRPr="001976BB">
        <w:rPr>
          <w:rFonts w:ascii="ＭＳ 明朝" w:eastAsia="ＭＳ 明朝" w:hAnsi="Century" w:cs="Times New Roman" w:hint="eastAsia"/>
          <w:sz w:val="20"/>
          <w:szCs w:val="20"/>
        </w:rPr>
        <w:t>年６月期から</w:t>
      </w:r>
      <w:r w:rsidR="005C7242">
        <w:rPr>
          <w:rFonts w:ascii="ＭＳ 明朝" w:eastAsia="ＭＳ 明朝" w:hAnsi="Century" w:cs="Times New Roman" w:hint="eastAsia"/>
          <w:sz w:val="20"/>
          <w:szCs w:val="20"/>
        </w:rPr>
        <w:t>202</w:t>
      </w:r>
      <w:r w:rsidR="00D85890">
        <w:rPr>
          <w:rFonts w:ascii="ＭＳ 明朝" w:eastAsia="ＭＳ 明朝" w:hAnsi="Century" w:cs="Times New Roman"/>
          <w:sz w:val="20"/>
          <w:szCs w:val="20"/>
        </w:rPr>
        <w:t>6</w:t>
      </w:r>
      <w:r w:rsidRPr="001976BB">
        <w:rPr>
          <w:rFonts w:ascii="ＭＳ 明朝" w:eastAsia="ＭＳ 明朝" w:hAnsi="Century" w:cs="Times New Roman" w:hint="eastAsia"/>
          <w:sz w:val="20"/>
          <w:szCs w:val="20"/>
        </w:rPr>
        <w:t>年６月期までの３ヶ年を対象とする中期経営計画</w:t>
      </w:r>
      <w:r w:rsidR="00806CCA">
        <w:rPr>
          <w:rFonts w:ascii="ＭＳ 明朝" w:eastAsia="ＭＳ 明朝" w:hAnsi="Century" w:cs="Times New Roman" w:hint="eastAsia"/>
          <w:sz w:val="20"/>
          <w:szCs w:val="20"/>
        </w:rPr>
        <w:t>の見直しを行い</w:t>
      </w:r>
      <w:r w:rsidR="00B646F1">
        <w:rPr>
          <w:rFonts w:ascii="ＭＳ 明朝" w:eastAsia="ＭＳ 明朝" w:hAnsi="Century" w:cs="Times New Roman" w:hint="eastAsia"/>
          <w:sz w:val="20"/>
          <w:szCs w:val="20"/>
        </w:rPr>
        <w:t>、新たに2025年６月から始まる３ヶ年の中期経営計画を策定いたしましたので、</w:t>
      </w:r>
      <w:r w:rsidRPr="001976BB">
        <w:rPr>
          <w:rFonts w:ascii="ＭＳ 明朝" w:eastAsia="ＭＳ 明朝" w:hAnsi="Century" w:cs="Times New Roman" w:hint="eastAsia"/>
          <w:sz w:val="20"/>
          <w:szCs w:val="20"/>
        </w:rPr>
        <w:t>お知らせいたします。</w:t>
      </w:r>
    </w:p>
    <w:p w14:paraId="3515DD92" w14:textId="77777777" w:rsidR="001976BB" w:rsidRPr="005A11EC" w:rsidRDefault="001976BB" w:rsidP="001976BB">
      <w:pPr>
        <w:rPr>
          <w:rFonts w:ascii="ＭＳ 明朝" w:eastAsia="ＭＳ 明朝" w:hAnsi="Century" w:cs="Times New Roman"/>
          <w:sz w:val="16"/>
          <w:szCs w:val="16"/>
        </w:rPr>
      </w:pPr>
    </w:p>
    <w:p w14:paraId="22E1F5B8" w14:textId="77777777" w:rsidR="001976BB" w:rsidRPr="001976BB" w:rsidRDefault="001976BB" w:rsidP="001976BB">
      <w:pPr>
        <w:rPr>
          <w:rFonts w:ascii="ＭＳ 明朝" w:eastAsia="ＭＳ 明朝" w:hAnsi="Century" w:cs="Times New Roman"/>
          <w:b/>
          <w:sz w:val="20"/>
          <w:szCs w:val="20"/>
          <w:u w:val="single"/>
        </w:rPr>
      </w:pPr>
      <w:r w:rsidRPr="001976BB">
        <w:rPr>
          <w:rFonts w:ascii="ＭＳ 明朝" w:eastAsia="ＭＳ 明朝" w:hAnsi="Century" w:cs="Times New Roman" w:hint="eastAsia"/>
          <w:b/>
          <w:sz w:val="20"/>
          <w:szCs w:val="20"/>
          <w:u w:val="single"/>
        </w:rPr>
        <w:t>１.見直しの理由</w:t>
      </w:r>
    </w:p>
    <w:p w14:paraId="519C58DA" w14:textId="35BB57C6" w:rsidR="001976BB" w:rsidRDefault="006D4DDB" w:rsidP="00DA4F5B">
      <w:pPr>
        <w:ind w:firstLineChars="100" w:firstLine="200"/>
        <w:rPr>
          <w:rFonts w:ascii="ＭＳ 明朝" w:eastAsia="ＭＳ 明朝" w:hAnsi="Century" w:cs="Times New Roman"/>
          <w:sz w:val="20"/>
          <w:szCs w:val="20"/>
        </w:rPr>
      </w:pPr>
      <w:r w:rsidRPr="006D4DDB">
        <w:rPr>
          <w:rFonts w:ascii="ＭＳ 明朝" w:eastAsia="ＭＳ 明朝" w:hAnsi="Century" w:cs="Times New Roman" w:hint="eastAsia"/>
          <w:sz w:val="20"/>
          <w:szCs w:val="20"/>
        </w:rPr>
        <w:t>202</w:t>
      </w:r>
      <w:r w:rsidR="00424E9C">
        <w:rPr>
          <w:rFonts w:ascii="ＭＳ 明朝" w:eastAsia="ＭＳ 明朝" w:hAnsi="Century" w:cs="Times New Roman"/>
          <w:sz w:val="20"/>
          <w:szCs w:val="20"/>
        </w:rPr>
        <w:t>4</w:t>
      </w:r>
      <w:r w:rsidRPr="006D4DDB">
        <w:rPr>
          <w:rFonts w:ascii="ＭＳ 明朝" w:eastAsia="ＭＳ 明朝" w:hAnsi="Century" w:cs="Times New Roman" w:hint="eastAsia"/>
          <w:sz w:val="20"/>
          <w:szCs w:val="20"/>
        </w:rPr>
        <w:t>年</w:t>
      </w:r>
      <w:r w:rsidR="00424E9C">
        <w:rPr>
          <w:rFonts w:ascii="ＭＳ 明朝" w:eastAsia="ＭＳ 明朝" w:hAnsi="Century" w:cs="Times New Roman" w:hint="eastAsia"/>
          <w:sz w:val="20"/>
          <w:szCs w:val="20"/>
        </w:rPr>
        <w:t>２</w:t>
      </w:r>
      <w:r w:rsidRPr="006D4DDB">
        <w:rPr>
          <w:rFonts w:ascii="ＭＳ 明朝" w:eastAsia="ＭＳ 明朝" w:hAnsi="Century" w:cs="Times New Roman" w:hint="eastAsia"/>
          <w:sz w:val="20"/>
          <w:szCs w:val="20"/>
        </w:rPr>
        <w:t>月</w:t>
      </w:r>
      <w:r w:rsidR="00424E9C">
        <w:rPr>
          <w:rFonts w:ascii="ＭＳ 明朝" w:eastAsia="ＭＳ 明朝" w:hAnsi="Century" w:cs="Times New Roman" w:hint="eastAsia"/>
          <w:sz w:val="20"/>
          <w:szCs w:val="20"/>
        </w:rPr>
        <w:t>1</w:t>
      </w:r>
      <w:r w:rsidR="00424E9C">
        <w:rPr>
          <w:rFonts w:ascii="ＭＳ 明朝" w:eastAsia="ＭＳ 明朝" w:hAnsi="Century" w:cs="Times New Roman"/>
          <w:sz w:val="20"/>
          <w:szCs w:val="20"/>
        </w:rPr>
        <w:t>4</w:t>
      </w:r>
      <w:r w:rsidRPr="006D4DDB">
        <w:rPr>
          <w:rFonts w:ascii="ＭＳ 明朝" w:eastAsia="ＭＳ 明朝" w:hAnsi="Century" w:cs="Times New Roman" w:hint="eastAsia"/>
          <w:sz w:val="20"/>
          <w:szCs w:val="20"/>
        </w:rPr>
        <w:t>日に公表いたしました202</w:t>
      </w:r>
      <w:r w:rsidR="004174BE">
        <w:rPr>
          <w:rFonts w:ascii="ＭＳ 明朝" w:eastAsia="ＭＳ 明朝" w:hAnsi="Century" w:cs="Times New Roman"/>
          <w:sz w:val="20"/>
          <w:szCs w:val="20"/>
        </w:rPr>
        <w:t>4</w:t>
      </w:r>
      <w:r w:rsidRPr="006D4DDB">
        <w:rPr>
          <w:rFonts w:ascii="ＭＳ 明朝" w:eastAsia="ＭＳ 明朝" w:hAnsi="Century" w:cs="Times New Roman" w:hint="eastAsia"/>
          <w:sz w:val="20"/>
          <w:szCs w:val="20"/>
        </w:rPr>
        <w:t>年</w:t>
      </w:r>
      <w:r w:rsidR="001B677D">
        <w:rPr>
          <w:rFonts w:ascii="ＭＳ 明朝" w:eastAsia="ＭＳ 明朝" w:hAnsi="Century" w:cs="Times New Roman" w:hint="eastAsia"/>
          <w:sz w:val="20"/>
          <w:szCs w:val="20"/>
        </w:rPr>
        <w:t>６</w:t>
      </w:r>
      <w:r w:rsidRPr="006D4DDB">
        <w:rPr>
          <w:rFonts w:ascii="ＭＳ 明朝" w:eastAsia="ＭＳ 明朝" w:hAnsi="Century" w:cs="Times New Roman" w:hint="eastAsia"/>
          <w:sz w:val="20"/>
          <w:szCs w:val="20"/>
        </w:rPr>
        <w:t>月</w:t>
      </w:r>
      <w:r w:rsidR="005A07AB">
        <w:rPr>
          <w:rFonts w:ascii="ＭＳ 明朝" w:eastAsia="ＭＳ 明朝" w:hAnsi="Century" w:cs="Times New Roman" w:hint="eastAsia"/>
          <w:sz w:val="20"/>
          <w:szCs w:val="20"/>
        </w:rPr>
        <w:t>期</w:t>
      </w:r>
      <w:r w:rsidRPr="006D4DDB">
        <w:rPr>
          <w:rFonts w:ascii="ＭＳ 明朝" w:eastAsia="ＭＳ 明朝" w:hAnsi="Century" w:cs="Times New Roman" w:hint="eastAsia"/>
          <w:sz w:val="20"/>
          <w:szCs w:val="20"/>
        </w:rPr>
        <w:t>の業績予想</w:t>
      </w:r>
      <w:r w:rsidR="001976BB" w:rsidRPr="001976BB">
        <w:rPr>
          <w:rFonts w:ascii="ＭＳ 明朝" w:eastAsia="ＭＳ 明朝" w:hAnsi="Century" w:cs="Times New Roman" w:hint="eastAsia"/>
          <w:sz w:val="20"/>
          <w:szCs w:val="20"/>
        </w:rPr>
        <w:t>及び直近の事業環境等を踏まえ精査しました結果、中期経営計画を</w:t>
      </w:r>
      <w:r w:rsidR="00B646F1">
        <w:rPr>
          <w:rFonts w:ascii="ＭＳ 明朝" w:eastAsia="ＭＳ 明朝" w:hAnsi="Century" w:cs="Times New Roman" w:hint="eastAsia"/>
          <w:sz w:val="20"/>
          <w:szCs w:val="20"/>
        </w:rPr>
        <w:t>ローリング方式にて</w:t>
      </w:r>
      <w:r w:rsidR="001976BB" w:rsidRPr="001976BB">
        <w:rPr>
          <w:rFonts w:ascii="ＭＳ 明朝" w:eastAsia="ＭＳ 明朝" w:hAnsi="Century" w:cs="Times New Roman" w:hint="eastAsia"/>
          <w:sz w:val="20"/>
          <w:szCs w:val="20"/>
        </w:rPr>
        <w:t>見直しすることといたしました。</w:t>
      </w:r>
    </w:p>
    <w:p w14:paraId="4A89892A" w14:textId="288263B0" w:rsidR="00C15A13" w:rsidRPr="001976BB" w:rsidRDefault="00E7371B" w:rsidP="00E7371B">
      <w:pPr>
        <w:ind w:firstLineChars="100" w:firstLine="200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2</w:t>
      </w:r>
      <w:r w:rsidR="00C15A13">
        <w:rPr>
          <w:rFonts w:ascii="ＭＳ 明朝" w:eastAsia="ＭＳ 明朝" w:hAnsi="Century" w:cs="Times New Roman"/>
          <w:sz w:val="20"/>
          <w:szCs w:val="20"/>
        </w:rPr>
        <w:t>02</w:t>
      </w:r>
      <w:r w:rsidR="00424E9C">
        <w:rPr>
          <w:rFonts w:ascii="ＭＳ 明朝" w:eastAsia="ＭＳ 明朝" w:hAnsi="Century" w:cs="Times New Roman"/>
          <w:sz w:val="20"/>
          <w:szCs w:val="20"/>
        </w:rPr>
        <w:t>4</w:t>
      </w:r>
      <w:r w:rsidR="00C15A13">
        <w:rPr>
          <w:rFonts w:ascii="ＭＳ 明朝" w:eastAsia="ＭＳ 明朝" w:hAnsi="Century" w:cs="Times New Roman" w:hint="eastAsia"/>
          <w:sz w:val="20"/>
          <w:szCs w:val="20"/>
        </w:rPr>
        <w:t>年６</w:t>
      </w:r>
      <w:r w:rsidR="00D37F4D">
        <w:rPr>
          <w:rFonts w:ascii="ＭＳ 明朝" w:eastAsia="ＭＳ 明朝" w:hAnsi="Century" w:cs="Times New Roman" w:hint="eastAsia"/>
          <w:sz w:val="20"/>
          <w:szCs w:val="20"/>
        </w:rPr>
        <w:t>月</w:t>
      </w:r>
      <w:r w:rsidR="005A07AB">
        <w:rPr>
          <w:rFonts w:ascii="ＭＳ 明朝" w:eastAsia="ＭＳ 明朝" w:hAnsi="Century" w:cs="Times New Roman" w:hint="eastAsia"/>
          <w:sz w:val="20"/>
          <w:szCs w:val="20"/>
        </w:rPr>
        <w:t>期</w:t>
      </w:r>
      <w:r w:rsidR="00D37F4D">
        <w:rPr>
          <w:rFonts w:ascii="ＭＳ 明朝" w:eastAsia="ＭＳ 明朝" w:hAnsi="Century" w:cs="Times New Roman" w:hint="eastAsia"/>
          <w:sz w:val="20"/>
          <w:szCs w:val="20"/>
        </w:rPr>
        <w:t>の売上高は、</w:t>
      </w:r>
      <w:r w:rsidR="0060260B">
        <w:rPr>
          <w:rFonts w:ascii="ＭＳ 明朝" w:eastAsia="ＭＳ 明朝" w:hAnsi="Century" w:cs="Times New Roman" w:hint="eastAsia"/>
          <w:sz w:val="20"/>
          <w:szCs w:val="20"/>
        </w:rPr>
        <w:t>全</w:t>
      </w:r>
      <w:r w:rsidR="00D37F4D">
        <w:rPr>
          <w:rFonts w:ascii="ＭＳ 明朝" w:eastAsia="ＭＳ 明朝" w:hAnsi="Century" w:cs="Times New Roman" w:hint="eastAsia"/>
          <w:sz w:val="20"/>
          <w:szCs w:val="20"/>
        </w:rPr>
        <w:t>工場の売上高が伸びて</w:t>
      </w:r>
      <w:r w:rsidR="00F60436">
        <w:rPr>
          <w:rFonts w:ascii="ＭＳ 明朝" w:eastAsia="ＭＳ 明朝" w:hAnsi="Century" w:cs="Times New Roman" w:hint="eastAsia"/>
          <w:sz w:val="20"/>
          <w:szCs w:val="20"/>
        </w:rPr>
        <w:t>計画を上回りました。</w:t>
      </w:r>
      <w:r w:rsidR="00045677">
        <w:rPr>
          <w:rFonts w:ascii="ＭＳ 明朝" w:eastAsia="ＭＳ 明朝" w:hAnsi="Century" w:cs="Times New Roman" w:hint="eastAsia"/>
          <w:sz w:val="20"/>
          <w:szCs w:val="20"/>
        </w:rPr>
        <w:t>利益につきまして</w:t>
      </w:r>
      <w:r>
        <w:rPr>
          <w:rFonts w:ascii="ＭＳ 明朝" w:eastAsia="ＭＳ 明朝" w:hAnsi="Century" w:cs="Times New Roman" w:hint="eastAsia"/>
          <w:sz w:val="20"/>
          <w:szCs w:val="20"/>
        </w:rPr>
        <w:t>も、2024年６月期第３四半期から2025年６月期第２四半期まで高価格の輸入大豆を使用することになりますが、</w:t>
      </w:r>
      <w:r w:rsidR="0060260B">
        <w:rPr>
          <w:rFonts w:ascii="ＭＳ 明朝" w:eastAsia="ＭＳ 明朝" w:hAnsi="Century" w:cs="Times New Roman" w:hint="eastAsia"/>
          <w:sz w:val="20"/>
          <w:szCs w:val="20"/>
        </w:rPr>
        <w:t>ローコスト運営の推進により</w:t>
      </w:r>
      <w:r w:rsidR="00A92DE5">
        <w:rPr>
          <w:rFonts w:ascii="ＭＳ 明朝" w:eastAsia="ＭＳ 明朝" w:hAnsi="Century" w:cs="Times New Roman" w:hint="eastAsia"/>
          <w:sz w:val="20"/>
          <w:szCs w:val="20"/>
        </w:rPr>
        <w:t>計画を</w:t>
      </w:r>
      <w:r w:rsidR="00853119">
        <w:rPr>
          <w:rFonts w:ascii="ＭＳ 明朝" w:eastAsia="ＭＳ 明朝" w:hAnsi="Century" w:cs="Times New Roman" w:hint="eastAsia"/>
          <w:sz w:val="20"/>
          <w:szCs w:val="20"/>
        </w:rPr>
        <w:t>上回り</w:t>
      </w:r>
      <w:r w:rsidR="00A92DE5">
        <w:rPr>
          <w:rFonts w:ascii="ＭＳ 明朝" w:eastAsia="ＭＳ 明朝" w:hAnsi="Century" w:cs="Times New Roman" w:hint="eastAsia"/>
          <w:sz w:val="20"/>
          <w:szCs w:val="20"/>
        </w:rPr>
        <w:t>ました。</w:t>
      </w:r>
      <w:r w:rsidR="00356837">
        <w:rPr>
          <w:rFonts w:ascii="ＭＳ 明朝" w:eastAsia="ＭＳ 明朝" w:hAnsi="Century" w:cs="Times New Roman" w:hint="eastAsia"/>
          <w:sz w:val="20"/>
          <w:szCs w:val="20"/>
        </w:rPr>
        <w:t>国内産大豆による高付加価値商品への切り替えが進んでいること、関東圏での認知度も高ま</w:t>
      </w:r>
      <w:r w:rsidR="005958E2">
        <w:rPr>
          <w:rFonts w:ascii="ＭＳ 明朝" w:eastAsia="ＭＳ 明朝" w:hAnsi="Century" w:cs="Times New Roman" w:hint="eastAsia"/>
          <w:sz w:val="20"/>
          <w:szCs w:val="20"/>
        </w:rPr>
        <w:t>り</w:t>
      </w:r>
      <w:r w:rsidR="001A2F0D">
        <w:rPr>
          <w:rFonts w:ascii="ＭＳ 明朝" w:eastAsia="ＭＳ 明朝" w:hAnsi="Century" w:cs="Times New Roman" w:hint="eastAsia"/>
          <w:sz w:val="20"/>
          <w:szCs w:val="20"/>
        </w:rPr>
        <w:t>富士山麓工場が黒字化して</w:t>
      </w:r>
      <w:r w:rsidR="00356837">
        <w:rPr>
          <w:rFonts w:ascii="ＭＳ 明朝" w:eastAsia="ＭＳ 明朝" w:hAnsi="Century" w:cs="Times New Roman" w:hint="eastAsia"/>
          <w:sz w:val="20"/>
          <w:szCs w:val="20"/>
        </w:rPr>
        <w:t>きていること、ローコスト運営の推進も図られてきていることから、</w:t>
      </w:r>
      <w:r w:rsidR="00C90633">
        <w:rPr>
          <w:rFonts w:ascii="ＭＳ 明朝" w:eastAsia="ＭＳ 明朝" w:hAnsi="Century" w:cs="Times New Roman" w:hint="eastAsia"/>
          <w:sz w:val="20"/>
          <w:szCs w:val="20"/>
        </w:rPr>
        <w:t>2</w:t>
      </w:r>
      <w:r w:rsidR="00C90633">
        <w:rPr>
          <w:rFonts w:ascii="ＭＳ 明朝" w:eastAsia="ＭＳ 明朝" w:hAnsi="Century" w:cs="Times New Roman"/>
          <w:sz w:val="20"/>
          <w:szCs w:val="20"/>
        </w:rPr>
        <w:t>02</w:t>
      </w:r>
      <w:r w:rsidR="001A2F0D">
        <w:rPr>
          <w:rFonts w:ascii="ＭＳ 明朝" w:eastAsia="ＭＳ 明朝" w:hAnsi="Century" w:cs="Times New Roman" w:hint="eastAsia"/>
          <w:sz w:val="20"/>
          <w:szCs w:val="20"/>
        </w:rPr>
        <w:t>5</w:t>
      </w:r>
      <w:r w:rsidR="00C90633">
        <w:rPr>
          <w:rFonts w:ascii="ＭＳ 明朝" w:eastAsia="ＭＳ 明朝" w:hAnsi="Century" w:cs="Times New Roman" w:hint="eastAsia"/>
          <w:sz w:val="20"/>
          <w:szCs w:val="20"/>
        </w:rPr>
        <w:t>年</w:t>
      </w:r>
      <w:r w:rsidR="001B677D">
        <w:rPr>
          <w:rFonts w:ascii="ＭＳ 明朝" w:eastAsia="ＭＳ 明朝" w:hAnsi="Century" w:cs="Times New Roman" w:hint="eastAsia"/>
          <w:sz w:val="20"/>
          <w:szCs w:val="20"/>
        </w:rPr>
        <w:t>６</w:t>
      </w:r>
      <w:r w:rsidR="00C90633">
        <w:rPr>
          <w:rFonts w:ascii="ＭＳ 明朝" w:eastAsia="ＭＳ 明朝" w:hAnsi="Century" w:cs="Times New Roman" w:hint="eastAsia"/>
          <w:sz w:val="20"/>
          <w:szCs w:val="20"/>
        </w:rPr>
        <w:t>月期以降の中期数値目標を</w:t>
      </w:r>
      <w:r w:rsidR="00356837">
        <w:rPr>
          <w:rFonts w:ascii="ＭＳ 明朝" w:eastAsia="ＭＳ 明朝" w:hAnsi="Century" w:cs="Times New Roman" w:hint="eastAsia"/>
          <w:sz w:val="20"/>
          <w:szCs w:val="20"/>
        </w:rPr>
        <w:t>各段階利益とも上方</w:t>
      </w:r>
      <w:r w:rsidR="00C90633">
        <w:rPr>
          <w:rFonts w:ascii="ＭＳ 明朝" w:eastAsia="ＭＳ 明朝" w:hAnsi="Century" w:cs="Times New Roman" w:hint="eastAsia"/>
          <w:sz w:val="20"/>
          <w:szCs w:val="20"/>
        </w:rPr>
        <w:t>修正することと</w:t>
      </w:r>
      <w:r w:rsidR="003E10E2">
        <w:rPr>
          <w:rFonts w:ascii="ＭＳ 明朝" w:eastAsia="ＭＳ 明朝" w:hAnsi="Century" w:cs="Times New Roman" w:hint="eastAsia"/>
          <w:sz w:val="20"/>
          <w:szCs w:val="20"/>
        </w:rPr>
        <w:t>いた</w:t>
      </w:r>
      <w:r w:rsidR="00C90633">
        <w:rPr>
          <w:rFonts w:ascii="ＭＳ 明朝" w:eastAsia="ＭＳ 明朝" w:hAnsi="Century" w:cs="Times New Roman" w:hint="eastAsia"/>
          <w:sz w:val="20"/>
          <w:szCs w:val="20"/>
        </w:rPr>
        <w:t>しました。</w:t>
      </w:r>
    </w:p>
    <w:p w14:paraId="66BAE0AB" w14:textId="12423002" w:rsidR="001976BB" w:rsidRPr="005A11EC" w:rsidRDefault="001976BB" w:rsidP="001976BB">
      <w:pPr>
        <w:rPr>
          <w:rFonts w:ascii="ＭＳ 明朝" w:eastAsia="ＭＳ 明朝" w:hAnsi="Century" w:cs="Times New Roman"/>
          <w:sz w:val="16"/>
          <w:szCs w:val="16"/>
        </w:rPr>
      </w:pPr>
      <w:r w:rsidRPr="001976BB">
        <w:rPr>
          <w:rFonts w:ascii="ＭＳ 明朝" w:eastAsia="ＭＳ 明朝" w:hAnsi="Century" w:cs="Times New Roman" w:hint="eastAsia"/>
          <w:sz w:val="20"/>
          <w:szCs w:val="20"/>
        </w:rPr>
        <w:t xml:space="preserve">　</w:t>
      </w:r>
    </w:p>
    <w:p w14:paraId="2A49FFBA" w14:textId="77777777" w:rsidR="001976BB" w:rsidRPr="00F97F14" w:rsidRDefault="001976BB" w:rsidP="001976BB">
      <w:pPr>
        <w:rPr>
          <w:rFonts w:ascii="ＭＳ 明朝" w:eastAsia="ＭＳ 明朝" w:hAnsi="Century" w:cs="Times New Roman"/>
          <w:b/>
          <w:color w:val="000000" w:themeColor="text1"/>
          <w:sz w:val="20"/>
          <w:szCs w:val="20"/>
          <w:u w:val="single"/>
        </w:rPr>
      </w:pPr>
      <w:r w:rsidRPr="00157A24">
        <w:rPr>
          <w:rFonts w:ascii="ＭＳ 明朝" w:eastAsia="ＭＳ 明朝" w:hAnsi="Century" w:cs="Times New Roman" w:hint="eastAsia"/>
          <w:b/>
          <w:sz w:val="20"/>
          <w:szCs w:val="20"/>
          <w:u w:val="single"/>
        </w:rPr>
        <w:t>２</w:t>
      </w:r>
      <w:r w:rsidRPr="00F97F14">
        <w:rPr>
          <w:rFonts w:ascii="ＭＳ 明朝" w:eastAsia="ＭＳ 明朝" w:hAnsi="Century" w:cs="Times New Roman" w:hint="eastAsia"/>
          <w:b/>
          <w:color w:val="000000" w:themeColor="text1"/>
          <w:sz w:val="20"/>
          <w:szCs w:val="20"/>
          <w:u w:val="single"/>
        </w:rPr>
        <w:t>.長期ビジョン</w:t>
      </w:r>
    </w:p>
    <w:p w14:paraId="20AAA825" w14:textId="31608C24" w:rsidR="00DD0EEC" w:rsidRDefault="001976BB" w:rsidP="001976BB">
      <w:pPr>
        <w:rPr>
          <w:rFonts w:ascii="ＭＳ 明朝" w:eastAsia="ＭＳ 明朝" w:hAnsi="Century" w:cs="Times New Roman"/>
          <w:color w:val="000000" w:themeColor="text1"/>
          <w:sz w:val="20"/>
          <w:szCs w:val="20"/>
        </w:rPr>
      </w:pPr>
      <w:r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="00D32F28"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当社が属する</w:t>
      </w:r>
      <w:r w:rsidR="00356837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豆腐</w:t>
      </w:r>
      <w:r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製造業において</w:t>
      </w:r>
      <w:r w:rsidR="00BA3B2D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は</w:t>
      </w:r>
      <w:r w:rsidR="0074286F"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より一層の寡占化が進</w:t>
      </w:r>
      <w:r w:rsidR="00924408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んでおり</w:t>
      </w:r>
      <w:r w:rsidR="0074286F"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、</w:t>
      </w:r>
      <w:r w:rsidR="00A81651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大豆価格の</w:t>
      </w:r>
      <w:r w:rsidR="00BA3B2D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高止まり</w:t>
      </w:r>
      <w:r w:rsidR="00A81651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や</w:t>
      </w:r>
      <w:r w:rsidR="00DD0EEC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国内労働人口の減少による</w:t>
      </w:r>
      <w:r w:rsidR="00A81651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人件費の増加も</w:t>
      </w:r>
      <w:r w:rsidR="00DD0EEC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避け</w:t>
      </w:r>
      <w:r w:rsidR="005E00E0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られ</w:t>
      </w:r>
      <w:r w:rsidR="00DD0EEC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ない</w:t>
      </w:r>
      <w:r w:rsidR="00A81651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ことから、</w:t>
      </w:r>
      <w:r w:rsidR="00157A24"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事業者数の減少は今後も</w:t>
      </w:r>
      <w:r w:rsidR="00924408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加速度的に進んで</w:t>
      </w:r>
      <w:r w:rsidR="00157A24"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いく</w:t>
      </w:r>
      <w:r w:rsidR="00DD0EEC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もの</w:t>
      </w:r>
      <w:r w:rsidR="00157A24"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と考えられます。</w:t>
      </w:r>
      <w:r w:rsidR="003E10E2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以上のような環境下</w:t>
      </w:r>
      <w:r w:rsidR="00277743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、</w:t>
      </w:r>
      <w:r w:rsidR="0086701B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当社</w:t>
      </w:r>
      <w:r w:rsidR="00BA3B2D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への引合いは増加傾向にあり、</w:t>
      </w:r>
      <w:r w:rsidR="001049EF" w:rsidRPr="001049EF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国内最大の市場規模を有する</w:t>
      </w:r>
      <w:r w:rsidR="00B3671A"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関東</w:t>
      </w:r>
      <w:r w:rsidR="00277743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圏</w:t>
      </w:r>
      <w:r w:rsidR="00B3671A"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でのシェアを</w:t>
      </w:r>
      <w:r w:rsidR="00277743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着実に拡大していく方針であり</w:t>
      </w:r>
      <w:r w:rsidR="00BA3B2D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ます。</w:t>
      </w:r>
      <w:r w:rsidR="00DD0EEC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当社が長期的な目標として展望する、6,000億円程度と推定される豆腐・豆腐関連製品市場におけるシェア10％に向けた重要な戦略と位置付けております。</w:t>
      </w:r>
    </w:p>
    <w:p w14:paraId="16E5C5EB" w14:textId="0506A680" w:rsidR="001976BB" w:rsidRPr="00924408" w:rsidRDefault="00AA293A" w:rsidP="00DD0EEC">
      <w:pPr>
        <w:ind w:firstLineChars="100" w:firstLine="200"/>
        <w:rPr>
          <w:rFonts w:ascii="ＭＳ 明朝" w:eastAsia="ＭＳ 明朝" w:hAnsi="Century" w:cs="Times New Roman"/>
          <w:color w:val="000000" w:themeColor="text1"/>
          <w:sz w:val="20"/>
          <w:szCs w:val="20"/>
        </w:rPr>
      </w:pPr>
      <w:r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また、</w:t>
      </w:r>
      <w:r w:rsidR="003E10E2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製造の難易度は高い</w:t>
      </w:r>
      <w:r w:rsidR="006430E4"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が</w:t>
      </w:r>
      <w:r w:rsidR="006D378A"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お客様</w:t>
      </w:r>
      <w:r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から</w:t>
      </w:r>
      <w:r w:rsidR="006430E4"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の需要</w:t>
      </w:r>
      <w:r w:rsid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は</w:t>
      </w:r>
      <w:r w:rsidR="006430E4"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高い</w:t>
      </w:r>
      <w:r w:rsidR="00277743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製品</w:t>
      </w:r>
      <w:r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の自動化に取り組むことで、</w:t>
      </w:r>
      <w:r w:rsidR="00277743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より</w:t>
      </w:r>
      <w:r w:rsidR="003E10E2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競争力のある商材</w:t>
      </w:r>
      <w:r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を生み出</w:t>
      </w:r>
      <w:r w:rsidR="006D378A"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し</w:t>
      </w:r>
      <w:r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、利益改善と</w:t>
      </w:r>
      <w:r w:rsidR="006D378A"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お客様</w:t>
      </w:r>
      <w:r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の満足度向上に取り組んでいきます。そして</w:t>
      </w:r>
      <w:r w:rsidR="00B3671A"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サプライチェーンの一員として、安心・安全な製品を安定的に供給する体制</w:t>
      </w:r>
      <w:r w:rsidR="00277743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を継続的に</w:t>
      </w:r>
      <w:r w:rsidR="00B3671A"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整備</w:t>
      </w:r>
      <w:r w:rsidR="00277743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し、</w:t>
      </w:r>
      <w:r w:rsidR="001976BB"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食品製造業者として衛生面</w:t>
      </w:r>
      <w:r w:rsidR="003E10E2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を</w:t>
      </w:r>
      <w:r w:rsidR="001976BB"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担保</w:t>
      </w:r>
      <w:r w:rsidR="003E10E2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し</w:t>
      </w:r>
      <w:r w:rsidR="001976BB"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つつ、事業規模の拡大、</w:t>
      </w:r>
      <w:r w:rsidR="00277743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物流の効率化、</w:t>
      </w:r>
      <w:r w:rsidR="001976BB"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製造原価の低</w:t>
      </w:r>
      <w:r w:rsidR="001976BB" w:rsidRPr="00157A24">
        <w:rPr>
          <w:rFonts w:ascii="ＭＳ 明朝" w:eastAsia="ＭＳ 明朝" w:hAnsi="Century" w:cs="Times New Roman" w:hint="eastAsia"/>
          <w:sz w:val="20"/>
          <w:szCs w:val="20"/>
        </w:rPr>
        <w:t>減</w:t>
      </w:r>
      <w:r w:rsidR="00277743">
        <w:rPr>
          <w:rFonts w:ascii="ＭＳ 明朝" w:eastAsia="ＭＳ 明朝" w:hAnsi="Century" w:cs="Times New Roman" w:hint="eastAsia"/>
          <w:sz w:val="20"/>
          <w:szCs w:val="20"/>
        </w:rPr>
        <w:t>などに取り組み</w:t>
      </w:r>
      <w:r w:rsidR="001976BB" w:rsidRPr="00157A24">
        <w:rPr>
          <w:rFonts w:ascii="ＭＳ 明朝" w:eastAsia="ＭＳ 明朝" w:hAnsi="Century" w:cs="Times New Roman" w:hint="eastAsia"/>
          <w:sz w:val="20"/>
          <w:szCs w:val="20"/>
        </w:rPr>
        <w:t>、</w:t>
      </w:r>
      <w:r w:rsidR="00B3671A" w:rsidRPr="00157A24">
        <w:rPr>
          <w:rFonts w:ascii="ＭＳ 明朝" w:eastAsia="ＭＳ 明朝" w:hAnsi="Century" w:cs="Times New Roman" w:hint="eastAsia"/>
          <w:sz w:val="20"/>
          <w:szCs w:val="20"/>
        </w:rPr>
        <w:t>将来に備えた成長戦略を実践、さらなる事業競争力の強化を図ってまいります。</w:t>
      </w:r>
    </w:p>
    <w:p w14:paraId="07E693AE" w14:textId="77777777" w:rsidR="001976BB" w:rsidRDefault="001976BB" w:rsidP="001976BB">
      <w:pPr>
        <w:rPr>
          <w:rFonts w:ascii="ＭＳ 明朝" w:eastAsia="ＭＳ 明朝" w:hAnsi="Century" w:cs="Times New Roman"/>
          <w:color w:val="FF0000"/>
          <w:sz w:val="16"/>
          <w:szCs w:val="16"/>
        </w:rPr>
      </w:pPr>
    </w:p>
    <w:p w14:paraId="262E7B0B" w14:textId="77777777" w:rsidR="00BA3B2D" w:rsidRPr="00277743" w:rsidRDefault="00BA3B2D" w:rsidP="001976BB">
      <w:pPr>
        <w:rPr>
          <w:rFonts w:ascii="ＭＳ 明朝" w:eastAsia="ＭＳ 明朝" w:hAnsi="Century" w:cs="Times New Roman"/>
          <w:color w:val="FF0000"/>
          <w:sz w:val="16"/>
          <w:szCs w:val="16"/>
        </w:rPr>
      </w:pPr>
    </w:p>
    <w:p w14:paraId="33BC1C61" w14:textId="2E9249AE" w:rsidR="001976BB" w:rsidRPr="00157A24" w:rsidRDefault="001976BB" w:rsidP="001976BB">
      <w:pPr>
        <w:rPr>
          <w:rFonts w:ascii="ＭＳ 明朝" w:eastAsia="ＭＳ 明朝" w:hAnsi="Century" w:cs="Times New Roman"/>
          <w:b/>
          <w:color w:val="000000" w:themeColor="text1"/>
          <w:sz w:val="20"/>
          <w:szCs w:val="20"/>
          <w:u w:val="single"/>
        </w:rPr>
      </w:pPr>
      <w:r w:rsidRPr="00157A24">
        <w:rPr>
          <w:rFonts w:ascii="ＭＳ 明朝" w:eastAsia="ＭＳ 明朝" w:hAnsi="Century" w:cs="Times New Roman" w:hint="eastAsia"/>
          <w:b/>
          <w:color w:val="000000" w:themeColor="text1"/>
          <w:sz w:val="20"/>
          <w:szCs w:val="20"/>
          <w:u w:val="single"/>
        </w:rPr>
        <w:t>３.事業戦略の概要</w:t>
      </w:r>
    </w:p>
    <w:p w14:paraId="5299887C" w14:textId="4E523D62" w:rsidR="001976BB" w:rsidRPr="00157A24" w:rsidRDefault="001976BB" w:rsidP="001976BB">
      <w:pPr>
        <w:rPr>
          <w:rFonts w:ascii="ＭＳ 明朝" w:eastAsia="ＭＳ 明朝" w:hAnsi="Century" w:cs="Times New Roman"/>
          <w:color w:val="000000" w:themeColor="text1"/>
          <w:sz w:val="20"/>
          <w:szCs w:val="20"/>
        </w:rPr>
      </w:pPr>
      <w:r w:rsidRPr="00157A2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 xml:space="preserve">　当社は</w:t>
      </w:r>
      <w:r w:rsidR="00956DA2" w:rsidRPr="00157A2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、消費者のみなさまに</w:t>
      </w:r>
      <w:r w:rsidR="00A44252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安心・安全な</w:t>
      </w:r>
      <w:r w:rsidR="00277743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製品</w:t>
      </w:r>
      <w:r w:rsidR="00956DA2" w:rsidRPr="00157A2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をお届けすることを最優先</w:t>
      </w:r>
      <w:r w:rsidRPr="00157A2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と</w:t>
      </w:r>
      <w:r w:rsidR="00956DA2" w:rsidRPr="00157A2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位置付けて</w:t>
      </w:r>
      <w:r w:rsidRPr="00157A2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 xml:space="preserve">おります。常に最新装置の導入を行い、自動化による衛生面と製造効率の強化を図ってまいりました。　</w:t>
      </w:r>
    </w:p>
    <w:p w14:paraId="6715CF51" w14:textId="550C7A82" w:rsidR="001976BB" w:rsidRDefault="001976BB" w:rsidP="001976BB">
      <w:pPr>
        <w:rPr>
          <w:rFonts w:ascii="ＭＳ 明朝" w:eastAsia="ＭＳ 明朝" w:hAnsi="Century" w:cs="Times New Roman"/>
          <w:color w:val="000000" w:themeColor="text1"/>
          <w:sz w:val="20"/>
          <w:szCs w:val="20"/>
        </w:rPr>
      </w:pPr>
      <w:r w:rsidRPr="00157A2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 xml:space="preserve">　当社は売上高を重要な経営指針の一つと考えており、中期戦略といたしまして、売上高の増加を目指し</w:t>
      </w:r>
      <w:r w:rsidR="006D4DDB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既存の取引先はもとより、新規の取引先の開拓を進めて</w:t>
      </w:r>
      <w:r w:rsidR="009E5780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まい</w:t>
      </w:r>
      <w:r w:rsidR="006D4DDB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ります</w:t>
      </w:r>
      <w:r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。</w:t>
      </w:r>
    </w:p>
    <w:p w14:paraId="4ABF4133" w14:textId="20B1273F" w:rsidR="001976BB" w:rsidRDefault="00014EB1" w:rsidP="001976BB">
      <w:pPr>
        <w:rPr>
          <w:rFonts w:ascii="ＭＳ 明朝" w:eastAsia="ＭＳ 明朝" w:hAnsi="Century" w:cs="Times New Roman"/>
          <w:color w:val="000000" w:themeColor="text1"/>
          <w:sz w:val="20"/>
          <w:szCs w:val="20"/>
        </w:rPr>
      </w:pPr>
      <w:r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 xml:space="preserve">　また、</w:t>
      </w:r>
      <w:r w:rsidR="00F66BDF"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加工度が高く、他社が大量生産できない</w:t>
      </w:r>
      <w:r w:rsidR="006D4DDB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製品</w:t>
      </w:r>
      <w:r w:rsidR="00D32F28"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に</w:t>
      </w:r>
      <w:r w:rsidR="00332CAE"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対して、</w:t>
      </w:r>
      <w:r w:rsidR="00F66BDF"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他社が</w:t>
      </w:r>
      <w:r w:rsidR="00943A54"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真似できないスピード</w:t>
      </w:r>
      <w:r w:rsidR="00332CAE"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をもって、設備投資・</w:t>
      </w:r>
      <w:r w:rsidR="00D32F28"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設備の</w:t>
      </w:r>
      <w:r w:rsidR="00943A54"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更新を行</w:t>
      </w:r>
      <w:r w:rsidR="00F66BDF"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います。他社を圧倒する</w:t>
      </w:r>
      <w:r w:rsidR="00943A54"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製造量を</w:t>
      </w:r>
      <w:r w:rsidR="00F66BDF"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保つことで</w:t>
      </w:r>
      <w:r w:rsidR="00943A54"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加工費を抑え</w:t>
      </w:r>
      <w:r w:rsidR="00F66BDF"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、低価格で、加工度の高い</w:t>
      </w:r>
      <w:r w:rsidR="006D4DDB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製品</w:t>
      </w:r>
      <w:r w:rsidR="00F66BDF"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を、お客様に提供し</w:t>
      </w:r>
      <w:r w:rsidR="00A53074"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てまいり</w:t>
      </w:r>
      <w:r w:rsidR="00F66BDF"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ます</w:t>
      </w:r>
      <w:r w:rsidR="001976BB" w:rsidRPr="00F97F1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。</w:t>
      </w:r>
    </w:p>
    <w:p w14:paraId="2A9D930C" w14:textId="16293898" w:rsidR="00FE671D" w:rsidRPr="00F97F14" w:rsidRDefault="00FE671D" w:rsidP="001976BB">
      <w:pPr>
        <w:rPr>
          <w:rFonts w:ascii="ＭＳ 明朝" w:eastAsia="ＭＳ 明朝" w:hAnsi="Century" w:cs="Times New Roman"/>
          <w:color w:val="000000" w:themeColor="text1"/>
          <w:sz w:val="20"/>
          <w:szCs w:val="20"/>
        </w:rPr>
      </w:pPr>
      <w:r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 xml:space="preserve">　これらの</w:t>
      </w:r>
      <w:r w:rsidR="00F145AB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品質・</w:t>
      </w:r>
      <w:r w:rsidR="009E5780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製品</w:t>
      </w:r>
      <w:r w:rsidR="00F145AB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力を共に向上させる</w:t>
      </w:r>
      <w:r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改善を</w:t>
      </w:r>
      <w:r w:rsidR="00F145AB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更に</w:t>
      </w:r>
      <w:r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推進すべく、人材の採用</w:t>
      </w:r>
      <w:r w:rsidR="00F145AB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・</w:t>
      </w:r>
      <w:r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育成</w:t>
      </w:r>
      <w:r w:rsidR="00F145AB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について、</w:t>
      </w:r>
      <w:r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新卒採用、中途採用共に強化</w:t>
      </w:r>
      <w:r w:rsidR="00F145AB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することで</w:t>
      </w:r>
      <w:r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、</w:t>
      </w:r>
      <w:r w:rsidR="006D4DDB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マネジメント</w:t>
      </w:r>
      <w:r w:rsidR="00F145AB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力を高め、</w:t>
      </w:r>
      <w:r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収益改善を目指していきます。</w:t>
      </w:r>
    </w:p>
    <w:p w14:paraId="1AAB36C9" w14:textId="77777777" w:rsidR="00AE4305" w:rsidRDefault="00AE4305" w:rsidP="00CA5E17">
      <w:pPr>
        <w:rPr>
          <w:rFonts w:ascii="ＭＳ 明朝" w:eastAsia="ＭＳ 明朝" w:hAnsi="Century" w:cs="Times New Roman"/>
          <w:b/>
          <w:sz w:val="20"/>
          <w:szCs w:val="20"/>
          <w:u w:val="single"/>
        </w:rPr>
      </w:pPr>
    </w:p>
    <w:p w14:paraId="0B091AC2" w14:textId="0929F53A" w:rsidR="001976BB" w:rsidRPr="001976BB" w:rsidRDefault="001976BB" w:rsidP="009E5BED">
      <w:pPr>
        <w:rPr>
          <w:rFonts w:ascii="ＭＳ 明朝" w:eastAsia="ＭＳ 明朝" w:hAnsi="Century" w:cs="Times New Roman"/>
          <w:b/>
          <w:sz w:val="20"/>
          <w:szCs w:val="20"/>
          <w:u w:val="single"/>
        </w:rPr>
      </w:pPr>
      <w:r w:rsidRPr="001976BB">
        <w:rPr>
          <w:rFonts w:ascii="ＭＳ 明朝" w:eastAsia="ＭＳ 明朝" w:hAnsi="Century" w:cs="Times New Roman" w:hint="eastAsia"/>
          <w:b/>
          <w:sz w:val="20"/>
          <w:szCs w:val="20"/>
          <w:u w:val="single"/>
        </w:rPr>
        <w:t>４．数値目標</w:t>
      </w:r>
    </w:p>
    <w:p w14:paraId="4561876E" w14:textId="38349658" w:rsidR="00521CC2" w:rsidRDefault="001976BB" w:rsidP="009E5BED">
      <w:pPr>
        <w:ind w:left="1"/>
        <w:rPr>
          <w:rFonts w:ascii="ＭＳ 明朝" w:eastAsia="ＭＳ 明朝" w:hAnsi="Century" w:cs="Times New Roman"/>
          <w:sz w:val="20"/>
          <w:szCs w:val="20"/>
        </w:rPr>
      </w:pPr>
      <w:r w:rsidRPr="001976BB">
        <w:rPr>
          <w:rFonts w:ascii="ＭＳ 明朝" w:eastAsia="ＭＳ 明朝" w:hAnsi="Century" w:cs="Times New Roman" w:hint="eastAsia"/>
          <w:sz w:val="20"/>
          <w:szCs w:val="20"/>
        </w:rPr>
        <w:t xml:space="preserve">　上記の状況を踏まえ、</w:t>
      </w:r>
      <w:r w:rsidR="008E1CD7">
        <w:rPr>
          <w:rFonts w:ascii="ＭＳ 明朝" w:eastAsia="ＭＳ 明朝" w:hAnsi="Century" w:cs="Times New Roman" w:hint="eastAsia"/>
          <w:sz w:val="20"/>
          <w:szCs w:val="20"/>
        </w:rPr>
        <w:t>202</w:t>
      </w:r>
      <w:r w:rsidR="00BA3B2D">
        <w:rPr>
          <w:rFonts w:ascii="ＭＳ 明朝" w:eastAsia="ＭＳ 明朝" w:hAnsi="Century" w:cs="Times New Roman" w:hint="eastAsia"/>
          <w:sz w:val="20"/>
          <w:szCs w:val="20"/>
        </w:rPr>
        <w:t>5</w:t>
      </w:r>
      <w:r w:rsidRPr="001976BB">
        <w:rPr>
          <w:rFonts w:ascii="ＭＳ 明朝" w:eastAsia="ＭＳ 明朝" w:hAnsi="Century" w:cs="Times New Roman" w:hint="eastAsia"/>
          <w:sz w:val="20"/>
          <w:szCs w:val="20"/>
        </w:rPr>
        <w:t>年６月期から</w:t>
      </w:r>
      <w:r w:rsidR="008E1CD7">
        <w:rPr>
          <w:rFonts w:ascii="ＭＳ 明朝" w:eastAsia="ＭＳ 明朝" w:hAnsi="Century" w:cs="Times New Roman" w:hint="eastAsia"/>
          <w:sz w:val="20"/>
          <w:szCs w:val="20"/>
        </w:rPr>
        <w:t>202</w:t>
      </w:r>
      <w:r w:rsidR="00BA3B2D">
        <w:rPr>
          <w:rFonts w:ascii="ＭＳ 明朝" w:eastAsia="ＭＳ 明朝" w:hAnsi="Century" w:cs="Times New Roman" w:hint="eastAsia"/>
          <w:sz w:val="20"/>
          <w:szCs w:val="20"/>
        </w:rPr>
        <w:t>7</w:t>
      </w:r>
      <w:r w:rsidRPr="001976BB">
        <w:rPr>
          <w:rFonts w:ascii="ＭＳ 明朝" w:eastAsia="ＭＳ 明朝" w:hAnsi="Century" w:cs="Times New Roman" w:hint="eastAsia"/>
          <w:sz w:val="20"/>
          <w:szCs w:val="20"/>
        </w:rPr>
        <w:t>年６月期における売上高、利益の目標を以下のとおり計画しております。</w:t>
      </w:r>
    </w:p>
    <w:p w14:paraId="4DC1C2C1" w14:textId="77777777" w:rsidR="00521CC2" w:rsidRPr="00E66A0A" w:rsidRDefault="00521CC2" w:rsidP="00521CC2">
      <w:pPr>
        <w:ind w:left="180" w:hangingChars="100" w:hanging="180"/>
        <w:jc w:val="right"/>
        <w:rPr>
          <w:rFonts w:ascii="ＭＳ 明朝" w:eastAsia="ＭＳ 明朝" w:hAnsi="Century" w:cs="Times New Roman"/>
          <w:sz w:val="18"/>
          <w:szCs w:val="18"/>
        </w:rPr>
      </w:pPr>
      <w:bookmarkStart w:id="0" w:name="_Hlk157677837"/>
      <w:r w:rsidRPr="00E66A0A">
        <w:rPr>
          <w:rFonts w:ascii="ＭＳ 明朝" w:eastAsia="ＭＳ 明朝" w:hAnsi="Century" w:cs="Times New Roman" w:hint="eastAsia"/>
          <w:sz w:val="18"/>
          <w:szCs w:val="18"/>
        </w:rPr>
        <w:t>（単位：百万円）</w:t>
      </w:r>
    </w:p>
    <w:tbl>
      <w:tblPr>
        <w:tblW w:w="9639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992"/>
        <w:gridCol w:w="851"/>
        <w:gridCol w:w="871"/>
        <w:gridCol w:w="1113"/>
        <w:gridCol w:w="851"/>
        <w:gridCol w:w="850"/>
        <w:gridCol w:w="993"/>
        <w:gridCol w:w="850"/>
        <w:gridCol w:w="851"/>
      </w:tblGrid>
      <w:tr w:rsidR="00980DD3" w:rsidRPr="001976BB" w14:paraId="3E3E7C04" w14:textId="77777777" w:rsidTr="00E4097F">
        <w:trPr>
          <w:trHeight w:val="23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3B76" w14:textId="77FDFE2E" w:rsidR="00980DD3" w:rsidRPr="001976BB" w:rsidRDefault="00980DD3" w:rsidP="00C863DB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bookmarkStart w:id="1" w:name="_Hlk173401319"/>
            <w:r w:rsidRPr="001976B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AE414" w14:textId="0F5B90F1" w:rsidR="00980DD3" w:rsidRPr="001976BB" w:rsidRDefault="00980DD3" w:rsidP="00980DD3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2025</w:t>
            </w:r>
            <w:r w:rsidRPr="001976B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年６月期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C8E4F" w14:textId="7E67171B" w:rsidR="00980DD3" w:rsidRPr="001976BB" w:rsidRDefault="00980DD3" w:rsidP="00980DD3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2026</w:t>
            </w:r>
            <w:r w:rsidRPr="001976B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年６月期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C4BA3" w14:textId="0F7FE56D" w:rsidR="00980DD3" w:rsidRPr="001976BB" w:rsidRDefault="00980DD3" w:rsidP="00980DD3">
            <w:pPr>
              <w:widowControl/>
              <w:ind w:firstLineChars="100" w:firstLine="210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2027</w:t>
            </w:r>
            <w:r w:rsidRPr="001976B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年６月期</w:t>
            </w:r>
          </w:p>
        </w:tc>
      </w:tr>
      <w:tr w:rsidR="00980DD3" w:rsidRPr="001976BB" w14:paraId="2FBDB499" w14:textId="77777777" w:rsidTr="00980DD3">
        <w:trPr>
          <w:trHeight w:val="23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6A15" w14:textId="77777777" w:rsidR="00FD056C" w:rsidRPr="001976BB" w:rsidRDefault="00FD056C" w:rsidP="00FD056C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B684" w14:textId="77777777" w:rsidR="00FD056C" w:rsidRPr="001976BB" w:rsidRDefault="00FD056C" w:rsidP="00FD056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1976B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金額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B323" w14:textId="305FC84D" w:rsidR="00FD056C" w:rsidRPr="001976BB" w:rsidRDefault="00FD056C" w:rsidP="00FD056C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構成比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CEC7" w14:textId="545FAB91" w:rsidR="00FD056C" w:rsidRPr="001976BB" w:rsidRDefault="00FD056C" w:rsidP="00FD056C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1976B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増減率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86A1" w14:textId="77777777" w:rsidR="00FD056C" w:rsidRPr="001976BB" w:rsidRDefault="00FD056C" w:rsidP="00FD056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1976B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金額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7DB40" w14:textId="079DA01D" w:rsidR="00FD056C" w:rsidRPr="001976BB" w:rsidRDefault="00FD056C" w:rsidP="00FD056C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構成比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9C44" w14:textId="7A15854D" w:rsidR="00FD056C" w:rsidRPr="001976BB" w:rsidRDefault="00FD056C" w:rsidP="00FD056C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1976B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増減率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A502" w14:textId="77777777" w:rsidR="00FD056C" w:rsidRPr="001976BB" w:rsidRDefault="00FD056C" w:rsidP="00FD056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1976B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金額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CEA70" w14:textId="77101493" w:rsidR="00FD056C" w:rsidRPr="001976BB" w:rsidRDefault="00FD056C" w:rsidP="00FD056C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構成比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226E" w14:textId="37B28DF6" w:rsidR="00FD056C" w:rsidRPr="001976BB" w:rsidRDefault="00FD056C" w:rsidP="00FD056C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1976B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増減率</w:t>
            </w:r>
          </w:p>
        </w:tc>
      </w:tr>
      <w:tr w:rsidR="00FD056C" w:rsidRPr="00713451" w14:paraId="0929CAF4" w14:textId="77777777" w:rsidTr="00980DD3">
        <w:trPr>
          <w:trHeight w:val="23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14DF" w14:textId="77777777" w:rsidR="00FD056C" w:rsidRPr="00713451" w:rsidRDefault="00FD056C" w:rsidP="00FD056C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売上高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B66D6" w14:textId="78279465" w:rsidR="00FD056C" w:rsidRPr="00713451" w:rsidRDefault="00FD056C" w:rsidP="00FD056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21</w:t>
            </w:r>
            <w:r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2E223" w14:textId="55AAA8D1" w:rsidR="00FD056C" w:rsidRDefault="00980DD3" w:rsidP="00FD056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100.0</w:t>
            </w:r>
            <w:r w:rsidR="009F7663"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4DF95" w14:textId="0DF64146" w:rsidR="00FD056C" w:rsidRPr="00713451" w:rsidRDefault="00FD056C" w:rsidP="00FD056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10.5</w:t>
            </w: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27AE" w14:textId="2B0A4A54" w:rsidR="00FD056C" w:rsidRPr="00713451" w:rsidRDefault="00FD056C" w:rsidP="00FD056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,000</w:t>
            </w: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94618" w14:textId="3C3E1070" w:rsidR="00FD056C" w:rsidRDefault="00980DD3" w:rsidP="00FD056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100.0</w:t>
            </w:r>
            <w:r w:rsidR="009F7663"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FBCE" w14:textId="1092FEE5" w:rsidR="00FD056C" w:rsidRPr="00713451" w:rsidRDefault="00FD056C" w:rsidP="00FD056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9</w:t>
            </w:r>
            <w:r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.5</w:t>
            </w: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%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CD26" w14:textId="4F1C535E" w:rsidR="00FD056C" w:rsidRPr="00713451" w:rsidRDefault="00FD056C" w:rsidP="00FD056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,000</w:t>
            </w: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16DE8" w14:textId="3D642673" w:rsidR="00FD056C" w:rsidRDefault="009F7663" w:rsidP="00FD056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100.0</w:t>
            </w: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174D" w14:textId="1CBA9CE3" w:rsidR="00FD056C" w:rsidRPr="00713451" w:rsidRDefault="00FD056C" w:rsidP="00FD056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8.7</w:t>
            </w: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%　</w:t>
            </w:r>
          </w:p>
        </w:tc>
      </w:tr>
      <w:tr w:rsidR="00FD056C" w:rsidRPr="00713451" w14:paraId="5B64B07C" w14:textId="77777777" w:rsidTr="00980DD3">
        <w:trPr>
          <w:trHeight w:val="23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AE49" w14:textId="77777777" w:rsidR="00FD056C" w:rsidRPr="00713451" w:rsidRDefault="00FD056C" w:rsidP="00FD056C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営業利益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9F07A" w14:textId="24E12EAD" w:rsidR="00FD056C" w:rsidRPr="00713451" w:rsidRDefault="00FD056C" w:rsidP="00FD056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2,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35</w:t>
            </w:r>
            <w:r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82E82" w14:textId="24907A25" w:rsidR="00FD056C" w:rsidRDefault="00980DD3" w:rsidP="00FD056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11.2</w:t>
            </w:r>
            <w:r w:rsidR="009F7663"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3683" w14:textId="2A1A2C09" w:rsidR="00FD056C" w:rsidRPr="00713451" w:rsidRDefault="00FD056C" w:rsidP="00FD056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13.0</w:t>
            </w: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71049" w14:textId="0F0E2A31" w:rsidR="00FD056C" w:rsidRPr="00713451" w:rsidRDefault="00036C64" w:rsidP="00FD056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2,990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E30E1" w14:textId="0B194C54" w:rsidR="00FD056C" w:rsidRDefault="009F7663" w:rsidP="00FD056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</w:t>
            </w:r>
            <w:r w:rsidR="00036C6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.0</w:t>
            </w: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B269" w14:textId="13DA29CD" w:rsidR="00FD056C" w:rsidRPr="00713451" w:rsidRDefault="00B646F1" w:rsidP="00FD056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27.2</w:t>
            </w:r>
            <w:r w:rsidR="00FD056C"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%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14395" w14:textId="618A5F2C" w:rsidR="00FD056C" w:rsidRPr="00713451" w:rsidRDefault="00036C64" w:rsidP="00FD056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3,500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8F58E" w14:textId="41400BD7" w:rsidR="00FD056C" w:rsidRDefault="009F7663" w:rsidP="00FD056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</w:t>
            </w:r>
            <w:r w:rsidR="00036C6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4.0</w:t>
            </w: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7203" w14:textId="502DAA34" w:rsidR="00FD056C" w:rsidRPr="00713451" w:rsidRDefault="00B646F1" w:rsidP="00FD056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17.0</w:t>
            </w:r>
            <w:r w:rsidR="00FD056C"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%　</w:t>
            </w:r>
          </w:p>
        </w:tc>
      </w:tr>
      <w:tr w:rsidR="00980DD3" w:rsidRPr="00713451" w14:paraId="1E436D7E" w14:textId="77777777" w:rsidTr="00980DD3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6541" w14:textId="77777777" w:rsidR="00FD056C" w:rsidRPr="00713451" w:rsidRDefault="00FD056C" w:rsidP="00FD056C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経常利益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5126" w14:textId="4EC6A285" w:rsidR="00FD056C" w:rsidRPr="00713451" w:rsidRDefault="00FD056C" w:rsidP="00FD056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2,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348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9E6BB" w14:textId="6126B23B" w:rsidR="00FD056C" w:rsidRDefault="00980DD3" w:rsidP="00FD056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11.2</w:t>
            </w:r>
            <w:r w:rsidR="009F7663"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5CCD0" w14:textId="3FBD17E1" w:rsidR="00FD056C" w:rsidRPr="00713451" w:rsidRDefault="00FD056C" w:rsidP="00FD056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13.1</w:t>
            </w: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F0F45" w14:textId="732687A9" w:rsidR="00FD056C" w:rsidRPr="00713451" w:rsidRDefault="00036C64" w:rsidP="00FD056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2,98</w:t>
            </w:r>
            <w:r w:rsidR="00FD056C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83778" w14:textId="0D359AC7" w:rsidR="00FD056C" w:rsidRDefault="009F7663" w:rsidP="00FD056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</w:t>
            </w:r>
            <w:r w:rsidR="00036C6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3.0</w:t>
            </w: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9D63" w14:textId="030097B7" w:rsidR="00FD056C" w:rsidRPr="00713451" w:rsidRDefault="00B646F1" w:rsidP="00FD056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27.2</w:t>
            </w:r>
            <w:r w:rsidR="00FD056C"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%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7B834" w14:textId="2C7DEF80" w:rsidR="00FD056C" w:rsidRPr="00713451" w:rsidRDefault="00FD056C" w:rsidP="00FD056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3,</w:t>
            </w:r>
            <w:r w:rsidR="00036C6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497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CC187" w14:textId="6CE49417" w:rsidR="00FD056C" w:rsidRDefault="009F7663" w:rsidP="00FD056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</w:t>
            </w:r>
            <w:r w:rsidR="00036C6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4.0</w:t>
            </w: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898B" w14:textId="595F56F6" w:rsidR="00FD056C" w:rsidRPr="00713451" w:rsidRDefault="00B646F1" w:rsidP="00FD056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17.0</w:t>
            </w:r>
            <w:r w:rsidR="00FD056C"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%　</w:t>
            </w:r>
          </w:p>
        </w:tc>
      </w:tr>
      <w:tr w:rsidR="00980DD3" w:rsidRPr="00713451" w14:paraId="75563B11" w14:textId="77777777" w:rsidTr="00980DD3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F37BE" w14:textId="7BEC0647" w:rsidR="00FD056C" w:rsidRPr="00713451" w:rsidRDefault="00FD056C" w:rsidP="00FD056C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当期純利益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32D1" w14:textId="4FE2E84B" w:rsidR="00FD056C" w:rsidRDefault="00FD056C" w:rsidP="00FD056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,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631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04D9A" w14:textId="12C9C211" w:rsidR="00FD056C" w:rsidRDefault="00980DD3" w:rsidP="00FD056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7.8</w:t>
            </w:r>
            <w:r w:rsidR="009F7663"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C37A5" w14:textId="32258587" w:rsidR="00FD056C" w:rsidRDefault="00FD056C" w:rsidP="00FD056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10.5</w:t>
            </w:r>
            <w:r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F85DD" w14:textId="69687989" w:rsidR="00FD056C" w:rsidRDefault="00FD056C" w:rsidP="00FD056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2,</w:t>
            </w:r>
            <w:r w:rsidR="00036C6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86CEC" w14:textId="31532B8C" w:rsidR="00FD056C" w:rsidRDefault="00036C64" w:rsidP="00FD056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9.0</w:t>
            </w:r>
            <w:r w:rsidR="009F7663"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F4FB8" w14:textId="50B1EE78" w:rsidR="00FD056C" w:rsidRDefault="00B646F1" w:rsidP="00FD056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27.2</w:t>
            </w:r>
            <w:r w:rsidR="00FD056C"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16EB" w14:textId="264A597B" w:rsidR="00FD056C" w:rsidRDefault="00FD056C" w:rsidP="00FD056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2</w:t>
            </w:r>
            <w:r w:rsidR="00036C6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,430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66F53" w14:textId="6F109A99" w:rsidR="00FD056C" w:rsidRDefault="00036C64" w:rsidP="00FD056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9.7</w:t>
            </w:r>
            <w:r w:rsidR="009F7663"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5FD60" w14:textId="02952ABA" w:rsidR="00FD056C" w:rsidRDefault="00B646F1" w:rsidP="00FD056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17.1</w:t>
            </w:r>
            <w:r w:rsidR="00FD056C"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%</w:t>
            </w:r>
          </w:p>
        </w:tc>
      </w:tr>
    </w:tbl>
    <w:bookmarkEnd w:id="0"/>
    <w:bookmarkEnd w:id="1"/>
    <w:p w14:paraId="2996ABFC" w14:textId="2E347849" w:rsidR="00AC1689" w:rsidRPr="00E66A0A" w:rsidRDefault="00AC1689" w:rsidP="00AC1689">
      <w:pPr>
        <w:ind w:firstLineChars="400" w:firstLine="720"/>
        <w:rPr>
          <w:rFonts w:ascii="ＭＳ 明朝" w:eastAsia="ＭＳ 明朝" w:hAnsi="Century" w:cs="Times New Roman"/>
          <w:sz w:val="18"/>
          <w:szCs w:val="18"/>
        </w:rPr>
      </w:pPr>
      <w:r w:rsidRPr="00E66A0A">
        <w:rPr>
          <w:rFonts w:ascii="ＭＳ 明朝" w:eastAsia="ＭＳ 明朝" w:hAnsi="Century" w:cs="Times New Roman" w:hint="eastAsia"/>
          <w:color w:val="000000" w:themeColor="text1"/>
          <w:sz w:val="18"/>
          <w:szCs w:val="18"/>
        </w:rPr>
        <w:t>（注）上記の数値目標は、当社が達成を目指すとした数値目標であります。現時点で入手</w:t>
      </w:r>
      <w:r w:rsidRPr="00E66A0A">
        <w:rPr>
          <w:rFonts w:ascii="ＭＳ 明朝" w:eastAsia="ＭＳ 明朝" w:hAnsi="Century" w:cs="Times New Roman" w:hint="eastAsia"/>
          <w:sz w:val="18"/>
          <w:szCs w:val="18"/>
        </w:rPr>
        <w:t>可能な情報に基づき経</w:t>
      </w:r>
    </w:p>
    <w:p w14:paraId="14509BA5" w14:textId="77777777" w:rsidR="00AC1689" w:rsidRPr="00E66A0A" w:rsidRDefault="00AC1689" w:rsidP="00AC1689">
      <w:pPr>
        <w:ind w:firstLineChars="700" w:firstLine="1260"/>
        <w:rPr>
          <w:rFonts w:ascii="ＭＳ 明朝" w:eastAsia="ＭＳ 明朝" w:hAnsi="Century" w:cs="Times New Roman"/>
          <w:sz w:val="18"/>
          <w:szCs w:val="18"/>
        </w:rPr>
      </w:pPr>
      <w:r w:rsidRPr="00E66A0A">
        <w:rPr>
          <w:rFonts w:ascii="ＭＳ 明朝" w:eastAsia="ＭＳ 明朝" w:hAnsi="Century" w:cs="Times New Roman" w:hint="eastAsia"/>
          <w:sz w:val="18"/>
          <w:szCs w:val="18"/>
        </w:rPr>
        <w:t>営判断したものでありますが、その実現を確約し、または内容の正確性を保証するものではございません。</w:t>
      </w:r>
    </w:p>
    <w:p w14:paraId="72180091" w14:textId="660D358D" w:rsidR="00521CC2" w:rsidRPr="00AC1689" w:rsidRDefault="00AC1689" w:rsidP="00303B8F">
      <w:pPr>
        <w:ind w:firstLineChars="700" w:firstLine="1260"/>
        <w:rPr>
          <w:rFonts w:ascii="ＭＳ 明朝" w:eastAsia="ＭＳ 明朝" w:hAnsi="Century" w:cs="Times New Roman"/>
          <w:sz w:val="18"/>
          <w:szCs w:val="18"/>
        </w:rPr>
      </w:pPr>
      <w:r w:rsidRPr="00E66A0A">
        <w:rPr>
          <w:rFonts w:ascii="ＭＳ 明朝" w:eastAsia="ＭＳ 明朝" w:hAnsi="Century" w:cs="Times New Roman" w:hint="eastAsia"/>
          <w:sz w:val="18"/>
          <w:szCs w:val="18"/>
        </w:rPr>
        <w:t>実際の業績は、様々な要因により当該目標数値と異なる可能性があります。</w:t>
      </w:r>
    </w:p>
    <w:p w14:paraId="1390A9E9" w14:textId="77777777" w:rsidR="00712F90" w:rsidRPr="00E66A0A" w:rsidRDefault="00712F90" w:rsidP="00E66A0A">
      <w:pPr>
        <w:spacing w:line="60" w:lineRule="auto"/>
        <w:ind w:firstLineChars="200" w:firstLine="400"/>
        <w:rPr>
          <w:rFonts w:ascii="ＭＳ 明朝" w:eastAsia="ＭＳ 明朝" w:hAnsi="Century" w:cs="Times New Roman"/>
          <w:sz w:val="20"/>
          <w:szCs w:val="20"/>
        </w:rPr>
      </w:pPr>
    </w:p>
    <w:p w14:paraId="228E6F5D" w14:textId="24E6326E" w:rsidR="005824C8" w:rsidRPr="00E66A0A" w:rsidRDefault="00712F90" w:rsidP="005824C8">
      <w:pPr>
        <w:ind w:firstLineChars="200" w:firstLine="400"/>
        <w:rPr>
          <w:rFonts w:ascii="ＭＳ 明朝" w:eastAsia="ＭＳ 明朝" w:hAnsi="Century" w:cs="Times New Roman"/>
          <w:sz w:val="18"/>
          <w:szCs w:val="18"/>
        </w:rPr>
      </w:pPr>
      <w:r w:rsidRPr="001976BB">
        <w:rPr>
          <w:rFonts w:ascii="ＭＳ 明朝" w:eastAsia="ＭＳ 明朝" w:hAnsi="Century" w:cs="Times New Roman" w:hint="eastAsia"/>
          <w:sz w:val="20"/>
          <w:szCs w:val="20"/>
        </w:rPr>
        <w:t xml:space="preserve">（ご参考　</w:t>
      </w:r>
      <w:r w:rsidR="00180B83">
        <w:rPr>
          <w:rFonts w:ascii="ＭＳ 明朝" w:eastAsia="ＭＳ 明朝" w:hAnsi="Century" w:cs="Times New Roman" w:hint="eastAsia"/>
          <w:sz w:val="20"/>
          <w:szCs w:val="20"/>
        </w:rPr>
        <w:t>2</w:t>
      </w:r>
      <w:r w:rsidR="00180B83">
        <w:rPr>
          <w:rFonts w:ascii="ＭＳ 明朝" w:eastAsia="ＭＳ 明朝" w:hAnsi="Century" w:cs="Times New Roman"/>
          <w:sz w:val="20"/>
          <w:szCs w:val="20"/>
        </w:rPr>
        <w:t>02</w:t>
      </w:r>
      <w:r w:rsidR="00BA3B2D">
        <w:rPr>
          <w:rFonts w:ascii="ＭＳ 明朝" w:eastAsia="ＭＳ 明朝" w:hAnsi="Century" w:cs="Times New Roman" w:hint="eastAsia"/>
          <w:sz w:val="20"/>
          <w:szCs w:val="20"/>
        </w:rPr>
        <w:t>4</w:t>
      </w:r>
      <w:r w:rsidR="00180B83">
        <w:rPr>
          <w:rFonts w:ascii="ＭＳ 明朝" w:eastAsia="ＭＳ 明朝" w:hAnsi="Century" w:cs="Times New Roman" w:hint="eastAsia"/>
          <w:sz w:val="20"/>
          <w:szCs w:val="20"/>
        </w:rPr>
        <w:t>年</w:t>
      </w:r>
      <w:r w:rsidR="00BA3B2D">
        <w:rPr>
          <w:rFonts w:ascii="ＭＳ 明朝" w:eastAsia="ＭＳ 明朝" w:hAnsi="Century" w:cs="Times New Roman" w:hint="eastAsia"/>
          <w:sz w:val="20"/>
          <w:szCs w:val="20"/>
        </w:rPr>
        <w:t>２</w:t>
      </w:r>
      <w:r w:rsidR="00180B83">
        <w:rPr>
          <w:rFonts w:ascii="ＭＳ 明朝" w:eastAsia="ＭＳ 明朝" w:hAnsi="Century" w:cs="Times New Roman" w:hint="eastAsia"/>
          <w:sz w:val="20"/>
          <w:szCs w:val="20"/>
        </w:rPr>
        <w:t>月</w:t>
      </w:r>
      <w:r w:rsidR="00BA3B2D">
        <w:rPr>
          <w:rFonts w:ascii="ＭＳ 明朝" w:eastAsia="ＭＳ 明朝" w:hAnsi="Century" w:cs="Times New Roman" w:hint="eastAsia"/>
          <w:sz w:val="20"/>
          <w:szCs w:val="20"/>
        </w:rPr>
        <w:t>14</w:t>
      </w:r>
      <w:r w:rsidR="00180B83">
        <w:rPr>
          <w:rFonts w:ascii="ＭＳ 明朝" w:eastAsia="ＭＳ 明朝" w:hAnsi="Century" w:cs="Times New Roman" w:hint="eastAsia"/>
          <w:sz w:val="20"/>
          <w:szCs w:val="20"/>
        </w:rPr>
        <w:t>日公表数値：前中期経営計画</w:t>
      </w:r>
      <w:r w:rsidRPr="001976BB">
        <w:rPr>
          <w:rFonts w:ascii="ＭＳ 明朝" w:eastAsia="ＭＳ 明朝" w:hAnsi="Century" w:cs="Times New Roman" w:hint="eastAsia"/>
          <w:sz w:val="20"/>
          <w:szCs w:val="20"/>
        </w:rPr>
        <w:t>）</w:t>
      </w:r>
      <w:r w:rsidR="005824C8">
        <w:rPr>
          <w:rFonts w:ascii="ＭＳ 明朝" w:eastAsia="ＭＳ 明朝" w:hAnsi="Century" w:cs="Times New Roman" w:hint="eastAsia"/>
          <w:sz w:val="20"/>
          <w:szCs w:val="20"/>
        </w:rPr>
        <w:t xml:space="preserve"> </w:t>
      </w:r>
      <w:r w:rsidR="005824C8">
        <w:rPr>
          <w:rFonts w:ascii="ＭＳ 明朝" w:eastAsia="ＭＳ 明朝" w:hAnsi="Century" w:cs="Times New Roman"/>
          <w:sz w:val="20"/>
          <w:szCs w:val="20"/>
        </w:rPr>
        <w:t xml:space="preserve">                        </w:t>
      </w:r>
      <w:r w:rsidR="005824C8" w:rsidRPr="00E66A0A">
        <w:rPr>
          <w:rFonts w:ascii="ＭＳ 明朝" w:eastAsia="ＭＳ 明朝" w:hAnsi="Century" w:cs="Times New Roman" w:hint="eastAsia"/>
          <w:sz w:val="18"/>
          <w:szCs w:val="18"/>
        </w:rPr>
        <w:t>（単位：百万円）</w:t>
      </w:r>
    </w:p>
    <w:p w14:paraId="26EDDFC1" w14:textId="77777777" w:rsidR="00980DD3" w:rsidRDefault="00E66A0A" w:rsidP="005824C8">
      <w:pPr>
        <w:ind w:firstLineChars="3250" w:firstLine="6500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 xml:space="preserve">　</w:t>
      </w:r>
      <w:r w:rsidR="001976BB" w:rsidRPr="001976BB">
        <w:rPr>
          <w:rFonts w:ascii="ＭＳ 明朝" w:eastAsia="ＭＳ 明朝" w:hAnsi="Century" w:cs="Times New Roman" w:hint="eastAsia"/>
          <w:sz w:val="20"/>
          <w:szCs w:val="20"/>
        </w:rPr>
        <w:t xml:space="preserve">　</w:t>
      </w:r>
    </w:p>
    <w:tbl>
      <w:tblPr>
        <w:tblW w:w="9639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992"/>
        <w:gridCol w:w="851"/>
        <w:gridCol w:w="871"/>
        <w:gridCol w:w="1113"/>
        <w:gridCol w:w="851"/>
        <w:gridCol w:w="850"/>
        <w:gridCol w:w="993"/>
        <w:gridCol w:w="850"/>
        <w:gridCol w:w="851"/>
      </w:tblGrid>
      <w:tr w:rsidR="00980DD3" w:rsidRPr="001976BB" w14:paraId="3FC263C7" w14:textId="77777777" w:rsidTr="005E5639">
        <w:trPr>
          <w:trHeight w:val="23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AB49" w14:textId="77777777" w:rsidR="00980DD3" w:rsidRPr="001976BB" w:rsidRDefault="00980DD3" w:rsidP="005E5639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1976B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0BD87" w14:textId="774CC7F3" w:rsidR="00980DD3" w:rsidRPr="001976BB" w:rsidRDefault="00980DD3" w:rsidP="005E5639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2024</w:t>
            </w:r>
            <w:r w:rsidRPr="001976B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年６月期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3ABC0" w14:textId="257D9BF2" w:rsidR="00980DD3" w:rsidRPr="001976BB" w:rsidRDefault="00980DD3" w:rsidP="005E5639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2025</w:t>
            </w:r>
            <w:r w:rsidRPr="001976B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年６月期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0B812" w14:textId="14D32B81" w:rsidR="00980DD3" w:rsidRPr="001976BB" w:rsidRDefault="00980DD3" w:rsidP="005E5639">
            <w:pPr>
              <w:widowControl/>
              <w:ind w:firstLineChars="100" w:firstLine="210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2026</w:t>
            </w:r>
            <w:r w:rsidRPr="001976B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年６月期</w:t>
            </w:r>
          </w:p>
        </w:tc>
      </w:tr>
      <w:tr w:rsidR="00980DD3" w:rsidRPr="001976BB" w14:paraId="768F3797" w14:textId="77777777" w:rsidTr="005E5639">
        <w:trPr>
          <w:trHeight w:val="23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AFF2" w14:textId="77777777" w:rsidR="00980DD3" w:rsidRPr="001976BB" w:rsidRDefault="00980DD3" w:rsidP="005E563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AAE9" w14:textId="77777777" w:rsidR="00980DD3" w:rsidRPr="001976BB" w:rsidRDefault="00980DD3" w:rsidP="005E5639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1976B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金額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577E0" w14:textId="77777777" w:rsidR="00980DD3" w:rsidRPr="001976BB" w:rsidRDefault="00980DD3" w:rsidP="005E563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構成比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8DF1" w14:textId="77777777" w:rsidR="00980DD3" w:rsidRPr="001976BB" w:rsidRDefault="00980DD3" w:rsidP="005E563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1976B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増減率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078E" w14:textId="77777777" w:rsidR="00980DD3" w:rsidRPr="001976BB" w:rsidRDefault="00980DD3" w:rsidP="005E5639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1976B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金額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CA47B" w14:textId="77777777" w:rsidR="00980DD3" w:rsidRPr="001976BB" w:rsidRDefault="00980DD3" w:rsidP="005E563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構成比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F0FA" w14:textId="77777777" w:rsidR="00980DD3" w:rsidRPr="001976BB" w:rsidRDefault="00980DD3" w:rsidP="005E563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1976B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増減率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8F0B" w14:textId="77777777" w:rsidR="00980DD3" w:rsidRPr="001976BB" w:rsidRDefault="00980DD3" w:rsidP="005E5639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1976B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金額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F8C4F" w14:textId="77777777" w:rsidR="00980DD3" w:rsidRPr="001976BB" w:rsidRDefault="00980DD3" w:rsidP="005E563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構成比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A185" w14:textId="77777777" w:rsidR="00980DD3" w:rsidRPr="001976BB" w:rsidRDefault="00980DD3" w:rsidP="005E563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1976B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増減率</w:t>
            </w:r>
          </w:p>
        </w:tc>
      </w:tr>
      <w:tr w:rsidR="00980DD3" w:rsidRPr="00713451" w14:paraId="701F067A" w14:textId="77777777" w:rsidTr="005E5639">
        <w:trPr>
          <w:trHeight w:val="23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989C" w14:textId="77777777" w:rsidR="00980DD3" w:rsidRPr="00713451" w:rsidRDefault="00980DD3" w:rsidP="005E563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売上高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8326" w14:textId="5556917F" w:rsidR="00980DD3" w:rsidRPr="00713451" w:rsidRDefault="00980DD3" w:rsidP="005E5639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19</w:t>
            </w:r>
            <w:r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700A1" w14:textId="58D70D18" w:rsidR="00980DD3" w:rsidRDefault="009F7663" w:rsidP="005E5639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100.0</w:t>
            </w: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E054" w14:textId="3CF3B0AF" w:rsidR="00980DD3" w:rsidRPr="00713451" w:rsidRDefault="00980DD3" w:rsidP="005E5639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17.4</w:t>
            </w: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C710" w14:textId="6934C16E" w:rsidR="00980DD3" w:rsidRPr="00713451" w:rsidRDefault="00980DD3" w:rsidP="005E5639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,000</w:t>
            </w: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A94C3" w14:textId="36FF62B0" w:rsidR="00980DD3" w:rsidRDefault="009F7663" w:rsidP="005E5639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100.0</w:t>
            </w: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08E3" w14:textId="75957AE3" w:rsidR="00980DD3" w:rsidRPr="00713451" w:rsidRDefault="00980DD3" w:rsidP="005E5639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10.5</w:t>
            </w: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%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8C4F" w14:textId="0B06491B" w:rsidR="00980DD3" w:rsidRPr="00713451" w:rsidRDefault="00980DD3" w:rsidP="005E5639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2</w:t>
            </w:r>
            <w:r w:rsidR="009F766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3,000</w:t>
            </w: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A941C" w14:textId="6FAD9223" w:rsidR="00980DD3" w:rsidRDefault="009F7663" w:rsidP="005E5639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100.0</w:t>
            </w: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C5BF" w14:textId="5B7D97CB" w:rsidR="00980DD3" w:rsidRPr="00713451" w:rsidRDefault="00980DD3" w:rsidP="005E5639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9.5</w:t>
            </w: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%　</w:t>
            </w:r>
          </w:p>
        </w:tc>
      </w:tr>
      <w:tr w:rsidR="00980DD3" w:rsidRPr="00713451" w14:paraId="5F03C674" w14:textId="77777777" w:rsidTr="005E5639">
        <w:trPr>
          <w:trHeight w:val="23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6B35" w14:textId="77777777" w:rsidR="00980DD3" w:rsidRPr="00713451" w:rsidRDefault="00980DD3" w:rsidP="005E563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営業利益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5B7E2" w14:textId="21D779A8" w:rsidR="00980DD3" w:rsidRPr="00713451" w:rsidRDefault="00980DD3" w:rsidP="005E5639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2,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00</w:t>
            </w:r>
            <w:r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C14AB" w14:textId="33756824" w:rsidR="00980DD3" w:rsidRDefault="009F7663" w:rsidP="005E5639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10.5</w:t>
            </w: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1CD79" w14:textId="3069E116" w:rsidR="00980DD3" w:rsidRPr="00713451" w:rsidRDefault="00980DD3" w:rsidP="005E5639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92.5</w:t>
            </w: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47445" w14:textId="5D49A92A" w:rsidR="00980DD3" w:rsidRPr="00713451" w:rsidRDefault="00980DD3" w:rsidP="005E5639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2,310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D68AF" w14:textId="587CF656" w:rsidR="00980DD3" w:rsidRDefault="009F7663" w:rsidP="005E5639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11.0</w:t>
            </w: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F7E3" w14:textId="23588899" w:rsidR="00980DD3" w:rsidRPr="00713451" w:rsidRDefault="00980DD3" w:rsidP="005E5639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15.5</w:t>
            </w: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%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9209" w14:textId="0577C846" w:rsidR="00980DD3" w:rsidRPr="00713451" w:rsidRDefault="009F7663" w:rsidP="005E5639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2,760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6438E" w14:textId="57CE5D9D" w:rsidR="00980DD3" w:rsidRDefault="009F7663" w:rsidP="005E5639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12.0</w:t>
            </w: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61B9" w14:textId="6DCFD10F" w:rsidR="00980DD3" w:rsidRPr="00713451" w:rsidRDefault="00980DD3" w:rsidP="005E5639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19.5</w:t>
            </w: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%　</w:t>
            </w:r>
          </w:p>
        </w:tc>
      </w:tr>
      <w:tr w:rsidR="00980DD3" w:rsidRPr="00713451" w14:paraId="48076BFA" w14:textId="77777777" w:rsidTr="005E5639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3E96" w14:textId="77777777" w:rsidR="00980DD3" w:rsidRPr="00713451" w:rsidRDefault="00980DD3" w:rsidP="005E563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経常利益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AD04B" w14:textId="4653DBC3" w:rsidR="00980DD3" w:rsidRPr="00713451" w:rsidRDefault="00980DD3" w:rsidP="005E5639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2,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591E2" w14:textId="146F30DA" w:rsidR="00980DD3" w:rsidRDefault="009F7663" w:rsidP="005E5639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10.5</w:t>
            </w: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4D44" w14:textId="122268CE" w:rsidR="00980DD3" w:rsidRPr="00713451" w:rsidRDefault="00980DD3" w:rsidP="005E5639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88.7</w:t>
            </w: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2EC16" w14:textId="22F26F54" w:rsidR="00980DD3" w:rsidRPr="00713451" w:rsidRDefault="00980DD3" w:rsidP="005E5639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2,312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805A6" w14:textId="39F17C1E" w:rsidR="00980DD3" w:rsidRDefault="009F7663" w:rsidP="005E5639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11.0</w:t>
            </w: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7C3C" w14:textId="35793E7F" w:rsidR="00980DD3" w:rsidRPr="00713451" w:rsidRDefault="00980DD3" w:rsidP="005E5639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15.5</w:t>
            </w: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%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D5DA" w14:textId="1A552DD3" w:rsidR="00980DD3" w:rsidRPr="00713451" w:rsidRDefault="009F7663" w:rsidP="005E5639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2,762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FCDB0" w14:textId="294F5034" w:rsidR="00980DD3" w:rsidRDefault="009F7663" w:rsidP="005E5639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12.0</w:t>
            </w: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82F8" w14:textId="59DA2A6F" w:rsidR="00980DD3" w:rsidRPr="00713451" w:rsidRDefault="00980DD3" w:rsidP="005E5639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19.5</w:t>
            </w: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%　</w:t>
            </w:r>
          </w:p>
        </w:tc>
      </w:tr>
      <w:tr w:rsidR="00980DD3" w14:paraId="13234099" w14:textId="77777777" w:rsidTr="005E5639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2C10" w14:textId="77777777" w:rsidR="00980DD3" w:rsidRPr="00713451" w:rsidRDefault="00980DD3" w:rsidP="005E563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当期純利益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3E46" w14:textId="37ACD9A2" w:rsidR="00980DD3" w:rsidRDefault="00980DD3" w:rsidP="005E5639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,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337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2E2D1" w14:textId="755FE657" w:rsidR="00980DD3" w:rsidRDefault="009F7663" w:rsidP="005E5639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7.0</w:t>
            </w: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4282C" w14:textId="2DB9CD5C" w:rsidR="00980DD3" w:rsidRDefault="00980DD3" w:rsidP="005E5639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66.7</w:t>
            </w:r>
            <w:r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5D4F5" w14:textId="6B44EC9D" w:rsidR="00980DD3" w:rsidRDefault="00980DD3" w:rsidP="005E5639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1,502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7A4F4" w14:textId="5576FB14" w:rsidR="00980DD3" w:rsidRDefault="009F7663" w:rsidP="005E5639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7.2</w:t>
            </w: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FF87C" w14:textId="486EB692" w:rsidR="00980DD3" w:rsidRDefault="00980DD3" w:rsidP="005E5639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12.3</w:t>
            </w:r>
            <w:r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C90B4" w14:textId="0B228E41" w:rsidR="00980DD3" w:rsidRDefault="009F7663" w:rsidP="005E5639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1,795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81332" w14:textId="4DFBD564" w:rsidR="00980DD3" w:rsidRDefault="009F7663" w:rsidP="005E5639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7.8</w:t>
            </w:r>
            <w:r w:rsidRPr="0071345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53BC8" w14:textId="4D68B693" w:rsidR="00980DD3" w:rsidRDefault="00980DD3" w:rsidP="005E5639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19.5</w:t>
            </w:r>
            <w:r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%</w:t>
            </w:r>
          </w:p>
        </w:tc>
      </w:tr>
    </w:tbl>
    <w:p w14:paraId="26B1FDBF" w14:textId="7EC6AD28" w:rsidR="005824C8" w:rsidRDefault="005824C8" w:rsidP="005824C8">
      <w:pPr>
        <w:ind w:firstLineChars="3250" w:firstLine="6500"/>
        <w:rPr>
          <w:rFonts w:ascii="ＭＳ 明朝" w:eastAsia="ＭＳ 明朝" w:hAnsi="Century" w:cs="Times New Roman"/>
          <w:sz w:val="20"/>
          <w:szCs w:val="20"/>
        </w:rPr>
      </w:pPr>
    </w:p>
    <w:p w14:paraId="7D38A607" w14:textId="39C71D0B" w:rsidR="000F29F0" w:rsidRPr="001976BB" w:rsidRDefault="001976BB" w:rsidP="005824C8">
      <w:pPr>
        <w:ind w:firstLineChars="4350" w:firstLine="8700"/>
        <w:rPr>
          <w:rFonts w:ascii="ＭＳ 明朝" w:eastAsia="ＭＳ 明朝" w:hAnsi="Century" w:cs="Times New Roman"/>
          <w:sz w:val="20"/>
          <w:szCs w:val="20"/>
        </w:rPr>
      </w:pPr>
      <w:r w:rsidRPr="001976BB">
        <w:rPr>
          <w:rFonts w:ascii="ＭＳ 明朝" w:eastAsia="ＭＳ 明朝" w:hAnsi="Century" w:cs="Times New Roman" w:hint="eastAsia"/>
          <w:sz w:val="20"/>
          <w:szCs w:val="20"/>
        </w:rPr>
        <w:t>以　上</w:t>
      </w:r>
    </w:p>
    <w:sectPr w:rsidR="000F29F0" w:rsidRPr="001976BB" w:rsidSect="004F4A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893D9" w14:textId="77777777" w:rsidR="00DD1BAE" w:rsidRDefault="00DD1BAE"/>
  </w:endnote>
  <w:endnote w:type="continuationSeparator" w:id="0">
    <w:p w14:paraId="679DFF9A" w14:textId="77777777" w:rsidR="00DD1BAE" w:rsidRDefault="00DD1B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CBADA" w14:textId="77777777" w:rsidR="00DD1BAE" w:rsidRDefault="00DD1BAE"/>
  </w:footnote>
  <w:footnote w:type="continuationSeparator" w:id="0">
    <w:p w14:paraId="0B5DDAD7" w14:textId="77777777" w:rsidR="00DD1BAE" w:rsidRDefault="00DD1B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1976BB"/>
    <w:rsid w:val="00014EB1"/>
    <w:rsid w:val="00036C64"/>
    <w:rsid w:val="00045677"/>
    <w:rsid w:val="000544C2"/>
    <w:rsid w:val="000A7907"/>
    <w:rsid w:val="000D3897"/>
    <w:rsid w:val="000F27DB"/>
    <w:rsid w:val="000F29F0"/>
    <w:rsid w:val="001049EF"/>
    <w:rsid w:val="00122570"/>
    <w:rsid w:val="00130B16"/>
    <w:rsid w:val="00157A24"/>
    <w:rsid w:val="00175ECA"/>
    <w:rsid w:val="00180B83"/>
    <w:rsid w:val="00184FC4"/>
    <w:rsid w:val="0019210D"/>
    <w:rsid w:val="001976BB"/>
    <w:rsid w:val="00197C17"/>
    <w:rsid w:val="001A2F0D"/>
    <w:rsid w:val="001B3C91"/>
    <w:rsid w:val="001B677D"/>
    <w:rsid w:val="001C3908"/>
    <w:rsid w:val="001E70B2"/>
    <w:rsid w:val="001F1AF1"/>
    <w:rsid w:val="001F74A3"/>
    <w:rsid w:val="00214FCA"/>
    <w:rsid w:val="00220945"/>
    <w:rsid w:val="002218B0"/>
    <w:rsid w:val="00227AF5"/>
    <w:rsid w:val="00277743"/>
    <w:rsid w:val="00281BD1"/>
    <w:rsid w:val="002B4E95"/>
    <w:rsid w:val="002B5170"/>
    <w:rsid w:val="002B7A31"/>
    <w:rsid w:val="00303B8F"/>
    <w:rsid w:val="00306668"/>
    <w:rsid w:val="00307793"/>
    <w:rsid w:val="00322861"/>
    <w:rsid w:val="00325652"/>
    <w:rsid w:val="00332CAE"/>
    <w:rsid w:val="0034299B"/>
    <w:rsid w:val="00356837"/>
    <w:rsid w:val="00376019"/>
    <w:rsid w:val="00385DEE"/>
    <w:rsid w:val="00390053"/>
    <w:rsid w:val="003971CF"/>
    <w:rsid w:val="00397DDA"/>
    <w:rsid w:val="003A5B7C"/>
    <w:rsid w:val="003C5016"/>
    <w:rsid w:val="003E10E2"/>
    <w:rsid w:val="00402216"/>
    <w:rsid w:val="004174BE"/>
    <w:rsid w:val="00424E9C"/>
    <w:rsid w:val="00434FE0"/>
    <w:rsid w:val="00445F51"/>
    <w:rsid w:val="00446684"/>
    <w:rsid w:val="004468BC"/>
    <w:rsid w:val="004712E6"/>
    <w:rsid w:val="004978AB"/>
    <w:rsid w:val="004B365C"/>
    <w:rsid w:val="004B5B02"/>
    <w:rsid w:val="004C3951"/>
    <w:rsid w:val="004C6614"/>
    <w:rsid w:val="004F4A12"/>
    <w:rsid w:val="005053F0"/>
    <w:rsid w:val="00511378"/>
    <w:rsid w:val="00521CC2"/>
    <w:rsid w:val="005540EE"/>
    <w:rsid w:val="005557CE"/>
    <w:rsid w:val="00563037"/>
    <w:rsid w:val="00564420"/>
    <w:rsid w:val="00573923"/>
    <w:rsid w:val="005768B7"/>
    <w:rsid w:val="005824C8"/>
    <w:rsid w:val="0059261B"/>
    <w:rsid w:val="005958E2"/>
    <w:rsid w:val="005A07AB"/>
    <w:rsid w:val="005A0994"/>
    <w:rsid w:val="005A11EC"/>
    <w:rsid w:val="005B0C1D"/>
    <w:rsid w:val="005B6FB9"/>
    <w:rsid w:val="005C7242"/>
    <w:rsid w:val="005D6F87"/>
    <w:rsid w:val="005E00E0"/>
    <w:rsid w:val="005F0785"/>
    <w:rsid w:val="005F1008"/>
    <w:rsid w:val="005F1F58"/>
    <w:rsid w:val="005F61FB"/>
    <w:rsid w:val="0060260B"/>
    <w:rsid w:val="00612B9D"/>
    <w:rsid w:val="00636A80"/>
    <w:rsid w:val="006430E4"/>
    <w:rsid w:val="006469FF"/>
    <w:rsid w:val="006706E9"/>
    <w:rsid w:val="006A2920"/>
    <w:rsid w:val="006B3C97"/>
    <w:rsid w:val="006B5BF6"/>
    <w:rsid w:val="006D378A"/>
    <w:rsid w:val="006D4DDB"/>
    <w:rsid w:val="006E622C"/>
    <w:rsid w:val="0070439D"/>
    <w:rsid w:val="00712F90"/>
    <w:rsid w:val="00713451"/>
    <w:rsid w:val="00733B07"/>
    <w:rsid w:val="0074286F"/>
    <w:rsid w:val="007638BE"/>
    <w:rsid w:val="00776902"/>
    <w:rsid w:val="00780AC4"/>
    <w:rsid w:val="007863BD"/>
    <w:rsid w:val="00791C38"/>
    <w:rsid w:val="00792878"/>
    <w:rsid w:val="007A1AEE"/>
    <w:rsid w:val="007B36D6"/>
    <w:rsid w:val="007D14D6"/>
    <w:rsid w:val="007D2AB7"/>
    <w:rsid w:val="007F0BAF"/>
    <w:rsid w:val="00800FD0"/>
    <w:rsid w:val="00806CCA"/>
    <w:rsid w:val="00807269"/>
    <w:rsid w:val="00827B13"/>
    <w:rsid w:val="00830A42"/>
    <w:rsid w:val="00834BF5"/>
    <w:rsid w:val="00847143"/>
    <w:rsid w:val="00853119"/>
    <w:rsid w:val="008605D9"/>
    <w:rsid w:val="00864EC7"/>
    <w:rsid w:val="0086701B"/>
    <w:rsid w:val="00875332"/>
    <w:rsid w:val="008B6A5B"/>
    <w:rsid w:val="008C55AD"/>
    <w:rsid w:val="008C65EB"/>
    <w:rsid w:val="008E1CD7"/>
    <w:rsid w:val="00901381"/>
    <w:rsid w:val="00902A48"/>
    <w:rsid w:val="00917912"/>
    <w:rsid w:val="00924408"/>
    <w:rsid w:val="00943A54"/>
    <w:rsid w:val="009538D6"/>
    <w:rsid w:val="00956B3D"/>
    <w:rsid w:val="00956DA2"/>
    <w:rsid w:val="00961B97"/>
    <w:rsid w:val="00980DD3"/>
    <w:rsid w:val="009861BC"/>
    <w:rsid w:val="009A59DF"/>
    <w:rsid w:val="009C1965"/>
    <w:rsid w:val="009C25D7"/>
    <w:rsid w:val="009E23FE"/>
    <w:rsid w:val="009E5780"/>
    <w:rsid w:val="009E5BED"/>
    <w:rsid w:val="009F494F"/>
    <w:rsid w:val="009F7663"/>
    <w:rsid w:val="00A01019"/>
    <w:rsid w:val="00A07450"/>
    <w:rsid w:val="00A44252"/>
    <w:rsid w:val="00A53074"/>
    <w:rsid w:val="00A815D5"/>
    <w:rsid w:val="00A81651"/>
    <w:rsid w:val="00A91B62"/>
    <w:rsid w:val="00A92DE5"/>
    <w:rsid w:val="00AA293A"/>
    <w:rsid w:val="00AB263C"/>
    <w:rsid w:val="00AB7D5B"/>
    <w:rsid w:val="00AC0E16"/>
    <w:rsid w:val="00AC1689"/>
    <w:rsid w:val="00AE4305"/>
    <w:rsid w:val="00AE5257"/>
    <w:rsid w:val="00B059DD"/>
    <w:rsid w:val="00B237D5"/>
    <w:rsid w:val="00B3671A"/>
    <w:rsid w:val="00B646F1"/>
    <w:rsid w:val="00B65F4E"/>
    <w:rsid w:val="00B83FA6"/>
    <w:rsid w:val="00BA3B2D"/>
    <w:rsid w:val="00BE10B6"/>
    <w:rsid w:val="00C13974"/>
    <w:rsid w:val="00C15A13"/>
    <w:rsid w:val="00C60A55"/>
    <w:rsid w:val="00C90633"/>
    <w:rsid w:val="00CA5E17"/>
    <w:rsid w:val="00CA7D4B"/>
    <w:rsid w:val="00CB6D4D"/>
    <w:rsid w:val="00CB77E1"/>
    <w:rsid w:val="00CD3947"/>
    <w:rsid w:val="00CF071D"/>
    <w:rsid w:val="00D1350C"/>
    <w:rsid w:val="00D32F28"/>
    <w:rsid w:val="00D35068"/>
    <w:rsid w:val="00D37F4D"/>
    <w:rsid w:val="00D85890"/>
    <w:rsid w:val="00DA4F5B"/>
    <w:rsid w:val="00DD0EEC"/>
    <w:rsid w:val="00DD1BAE"/>
    <w:rsid w:val="00DE4C19"/>
    <w:rsid w:val="00E11C10"/>
    <w:rsid w:val="00E35EB5"/>
    <w:rsid w:val="00E4378D"/>
    <w:rsid w:val="00E62E37"/>
    <w:rsid w:val="00E66A0A"/>
    <w:rsid w:val="00E7371B"/>
    <w:rsid w:val="00E81DF4"/>
    <w:rsid w:val="00E97D25"/>
    <w:rsid w:val="00EB4DBA"/>
    <w:rsid w:val="00EF379F"/>
    <w:rsid w:val="00EF5E47"/>
    <w:rsid w:val="00F04A70"/>
    <w:rsid w:val="00F145AB"/>
    <w:rsid w:val="00F15918"/>
    <w:rsid w:val="00F5405C"/>
    <w:rsid w:val="00F60436"/>
    <w:rsid w:val="00F66BDF"/>
    <w:rsid w:val="00F97F14"/>
    <w:rsid w:val="00FA2DD1"/>
    <w:rsid w:val="00FA3B24"/>
    <w:rsid w:val="00FD056C"/>
    <w:rsid w:val="00FD5683"/>
    <w:rsid w:val="00FE671D"/>
    <w:rsid w:val="00FF1192"/>
    <w:rsid w:val="00FF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9BA6C"/>
  <w15:chartTrackingRefBased/>
  <w15:docId w15:val="{7F2632D1-E187-408B-9DCF-8FD1F85A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976B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976BB"/>
    <w:pPr>
      <w:jc w:val="left"/>
    </w:pPr>
    <w:rPr>
      <w:rFonts w:ascii="ＭＳ 明朝" w:eastAsia="ＭＳ 明朝" w:hAnsi="Century" w:cs="Times New Roman"/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semiHidden/>
    <w:rsid w:val="001976BB"/>
    <w:rPr>
      <w:rFonts w:ascii="ＭＳ 明朝" w:eastAsia="ＭＳ 明朝" w:hAnsi="Century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97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976B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943A54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943A54"/>
    <w:rPr>
      <w:rFonts w:ascii="ＭＳ 明朝" w:eastAsia="ＭＳ 明朝" w:hAnsi="Century" w:cs="Times New Roman"/>
      <w:b/>
      <w:bCs/>
      <w:sz w:val="20"/>
      <w:szCs w:val="20"/>
    </w:rPr>
  </w:style>
  <w:style w:type="paragraph" w:styleId="aa">
    <w:name w:val="Revision"/>
    <w:hidden/>
    <w:uiPriority w:val="99"/>
    <w:semiHidden/>
    <w:rsid w:val="00943A54"/>
  </w:style>
  <w:style w:type="paragraph" w:styleId="ab">
    <w:name w:val="header"/>
    <w:basedOn w:val="a"/>
    <w:link w:val="ac"/>
    <w:uiPriority w:val="99"/>
    <w:unhideWhenUsed/>
    <w:rsid w:val="003971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971CF"/>
  </w:style>
  <w:style w:type="paragraph" w:styleId="ad">
    <w:name w:val="footer"/>
    <w:basedOn w:val="a"/>
    <w:link w:val="ae"/>
    <w:uiPriority w:val="99"/>
    <w:unhideWhenUsed/>
    <w:rsid w:val="003971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97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16197-62D4-46D5-86FE-D5F5215A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Anthony Miles</cp:lastModifiedBy>
  <cp:revision>12</cp:revision>
  <cp:lastPrinted>2024-08-01T01:54:00Z</cp:lastPrinted>
  <dcterms:created xsi:type="dcterms:W3CDTF">2024-02-05T08:51:00Z</dcterms:created>
  <dcterms:modified xsi:type="dcterms:W3CDTF">2024-08-06T05:39:00Z</dcterms:modified>
</cp:coreProperties>
</file>